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2" w:type="dxa"/>
        <w:tblLook w:val="04A0" w:firstRow="1" w:lastRow="0" w:firstColumn="1" w:lastColumn="0" w:noHBand="0" w:noVBand="1"/>
      </w:tblPr>
      <w:tblGrid>
        <w:gridCol w:w="3291"/>
        <w:gridCol w:w="109"/>
        <w:gridCol w:w="3180"/>
        <w:gridCol w:w="25"/>
        <w:gridCol w:w="3357"/>
      </w:tblGrid>
      <w:tr w:rsidR="00EC4E11" w:rsidRPr="00EC4E11" w14:paraId="5DFDE22D" w14:textId="77777777" w:rsidTr="000B7595">
        <w:tc>
          <w:tcPr>
            <w:tcW w:w="3291" w:type="dxa"/>
            <w:shd w:val="clear" w:color="auto" w:fill="auto"/>
          </w:tcPr>
          <w:p w14:paraId="3938FADE" w14:textId="77777777" w:rsidR="0079489D" w:rsidRPr="00EC4E11"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14:paraId="59FCF73B" w14:textId="77777777" w:rsidR="0079489D" w:rsidRPr="00EC4E11" w:rsidRDefault="0079489D" w:rsidP="000B7595">
            <w:pPr>
              <w:spacing w:after="0" w:line="240" w:lineRule="auto"/>
              <w:jc w:val="center"/>
              <w:rPr>
                <w:rFonts w:ascii="Times New Roman" w:hAnsi="Times New Roman"/>
                <w:sz w:val="28"/>
                <w:szCs w:val="28"/>
              </w:rPr>
            </w:pPr>
            <w:r w:rsidRPr="00EC4E11">
              <w:rPr>
                <w:noProof/>
                <w:sz w:val="19"/>
                <w:lang w:val="ru-RU" w:eastAsia="ru-RU"/>
              </w:rPr>
              <w:drawing>
                <wp:inline distT="0" distB="0" distL="0" distR="0" wp14:anchorId="6662DA65" wp14:editId="7961412F">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14:paraId="58A57171" w14:textId="77777777" w:rsidR="0079489D" w:rsidRPr="00EC4E11" w:rsidRDefault="0079489D" w:rsidP="000B7595">
            <w:pPr>
              <w:spacing w:after="0" w:line="240" w:lineRule="auto"/>
              <w:rPr>
                <w:rFonts w:ascii="Times New Roman" w:hAnsi="Times New Roman"/>
                <w:sz w:val="28"/>
                <w:szCs w:val="28"/>
              </w:rPr>
            </w:pPr>
          </w:p>
        </w:tc>
      </w:tr>
      <w:tr w:rsidR="00EC4E11" w:rsidRPr="00EC4E11" w14:paraId="3742A6F6" w14:textId="77777777" w:rsidTr="000B7595">
        <w:tc>
          <w:tcPr>
            <w:tcW w:w="9962" w:type="dxa"/>
            <w:gridSpan w:val="5"/>
            <w:shd w:val="clear" w:color="auto" w:fill="auto"/>
          </w:tcPr>
          <w:p w14:paraId="6FDAC84A" w14:textId="77777777" w:rsidR="0079489D" w:rsidRPr="00EC4E11" w:rsidRDefault="0079489D" w:rsidP="000B7595">
            <w:pPr>
              <w:spacing w:after="0" w:line="240" w:lineRule="auto"/>
              <w:rPr>
                <w:rFonts w:ascii="Times New Roman" w:hAnsi="Times New Roman"/>
                <w:sz w:val="28"/>
                <w:szCs w:val="28"/>
              </w:rPr>
            </w:pPr>
          </w:p>
        </w:tc>
      </w:tr>
      <w:tr w:rsidR="00EC4E11" w:rsidRPr="00EC4E11" w14:paraId="4B2B8239" w14:textId="77777777" w:rsidTr="000B7595">
        <w:tc>
          <w:tcPr>
            <w:tcW w:w="9962" w:type="dxa"/>
            <w:gridSpan w:val="5"/>
            <w:shd w:val="clear" w:color="auto" w:fill="auto"/>
            <w:hideMark/>
          </w:tcPr>
          <w:p w14:paraId="130BEA63" w14:textId="77777777" w:rsidR="0079489D" w:rsidRPr="00DD01F6" w:rsidRDefault="00DD01F6" w:rsidP="00DD01F6">
            <w:pPr>
              <w:jc w:val="center"/>
              <w:rPr>
                <w:rFonts w:ascii="Times New Roman" w:hAnsi="Times New Roman"/>
                <w:kern w:val="28"/>
                <w:sz w:val="32"/>
                <w:szCs w:val="32"/>
              </w:rPr>
            </w:pPr>
            <w:r w:rsidRPr="00DD01F6">
              <w:rPr>
                <w:rFonts w:ascii="Times New Roman" w:hAnsi="Times New Roman"/>
                <w:bCs/>
                <w:kern w:val="28"/>
                <w:sz w:val="36"/>
                <w:szCs w:val="32"/>
              </w:rPr>
              <w:t xml:space="preserve">КВАЛІФІКАЦІЙНО-ДИСЦИПЛІНАРНА </w:t>
            </w:r>
            <w:r w:rsidRPr="00DD01F6">
              <w:rPr>
                <w:rFonts w:ascii="Times New Roman" w:hAnsi="Times New Roman"/>
                <w:bCs/>
                <w:kern w:val="28"/>
                <w:sz w:val="36"/>
                <w:szCs w:val="32"/>
              </w:rPr>
              <w:br/>
              <w:t>КОМІСІЯ ПРОКУРОРІВ</w:t>
            </w:r>
          </w:p>
        </w:tc>
      </w:tr>
      <w:tr w:rsidR="00EC4E11" w:rsidRPr="00EC4E11" w14:paraId="4371950C" w14:textId="77777777" w:rsidTr="000B7595">
        <w:tc>
          <w:tcPr>
            <w:tcW w:w="9962" w:type="dxa"/>
            <w:gridSpan w:val="5"/>
            <w:shd w:val="clear" w:color="auto" w:fill="auto"/>
          </w:tcPr>
          <w:p w14:paraId="5F2FAFA1" w14:textId="77777777" w:rsidR="0079489D" w:rsidRPr="00EC4E11" w:rsidRDefault="0079489D" w:rsidP="000B7595">
            <w:pPr>
              <w:spacing w:after="0" w:line="240" w:lineRule="auto"/>
              <w:rPr>
                <w:rFonts w:ascii="Times New Roman" w:hAnsi="Times New Roman"/>
                <w:sz w:val="28"/>
                <w:szCs w:val="28"/>
              </w:rPr>
            </w:pPr>
          </w:p>
        </w:tc>
      </w:tr>
      <w:tr w:rsidR="00EC4E11" w:rsidRPr="00EC4E11" w14:paraId="3F1C2348" w14:textId="77777777" w:rsidTr="000B7595">
        <w:tc>
          <w:tcPr>
            <w:tcW w:w="3400" w:type="dxa"/>
            <w:gridSpan w:val="2"/>
            <w:shd w:val="clear" w:color="auto" w:fill="auto"/>
          </w:tcPr>
          <w:p w14:paraId="776FB3DD" w14:textId="77777777" w:rsidR="0079489D" w:rsidRPr="00EC4E11" w:rsidRDefault="0079489D" w:rsidP="000B7595">
            <w:pPr>
              <w:spacing w:after="0" w:line="240" w:lineRule="auto"/>
              <w:rPr>
                <w:rFonts w:ascii="Times New Roman" w:hAnsi="Times New Roman"/>
                <w:sz w:val="28"/>
                <w:szCs w:val="28"/>
              </w:rPr>
            </w:pPr>
          </w:p>
        </w:tc>
        <w:tc>
          <w:tcPr>
            <w:tcW w:w="3180" w:type="dxa"/>
            <w:shd w:val="clear" w:color="auto" w:fill="auto"/>
            <w:hideMark/>
          </w:tcPr>
          <w:p w14:paraId="13542291" w14:textId="77777777" w:rsidR="0079489D" w:rsidRPr="00EC4E11" w:rsidRDefault="0079489D" w:rsidP="000B7595">
            <w:pPr>
              <w:spacing w:after="0" w:line="240" w:lineRule="auto"/>
              <w:jc w:val="center"/>
              <w:rPr>
                <w:rFonts w:ascii="Times New Roman" w:hAnsi="Times New Roman"/>
                <w:b/>
                <w:sz w:val="28"/>
                <w:szCs w:val="28"/>
              </w:rPr>
            </w:pPr>
            <w:r w:rsidRPr="00EC4E11">
              <w:rPr>
                <w:rFonts w:ascii="Times New Roman" w:hAnsi="Times New Roman"/>
                <w:b/>
                <w:sz w:val="28"/>
                <w:szCs w:val="28"/>
              </w:rPr>
              <w:t>РІШЕННЯ</w:t>
            </w:r>
          </w:p>
        </w:tc>
        <w:tc>
          <w:tcPr>
            <w:tcW w:w="3382" w:type="dxa"/>
            <w:gridSpan w:val="2"/>
            <w:shd w:val="clear" w:color="auto" w:fill="auto"/>
          </w:tcPr>
          <w:p w14:paraId="1DBEE321" w14:textId="77777777" w:rsidR="0079489D" w:rsidRPr="00EC4E11" w:rsidRDefault="0079489D" w:rsidP="000B7595">
            <w:pPr>
              <w:spacing w:after="0" w:line="240" w:lineRule="auto"/>
              <w:rPr>
                <w:rFonts w:ascii="Times New Roman" w:hAnsi="Times New Roman"/>
                <w:sz w:val="28"/>
                <w:szCs w:val="28"/>
              </w:rPr>
            </w:pPr>
          </w:p>
        </w:tc>
      </w:tr>
      <w:tr w:rsidR="00EC4E11" w:rsidRPr="00EC4E11" w14:paraId="3B857BA9" w14:textId="77777777" w:rsidTr="000B7595">
        <w:tc>
          <w:tcPr>
            <w:tcW w:w="3400" w:type="dxa"/>
            <w:gridSpan w:val="2"/>
            <w:shd w:val="clear" w:color="auto" w:fill="auto"/>
          </w:tcPr>
          <w:p w14:paraId="35826722" w14:textId="77777777" w:rsidR="00DD01F6" w:rsidRDefault="00DD01F6" w:rsidP="000B7595">
            <w:pPr>
              <w:spacing w:after="0" w:line="240" w:lineRule="auto"/>
              <w:rPr>
                <w:rFonts w:ascii="Times New Roman" w:hAnsi="Times New Roman"/>
                <w:sz w:val="28"/>
                <w:szCs w:val="28"/>
              </w:rPr>
            </w:pPr>
          </w:p>
          <w:p w14:paraId="66BB655B" w14:textId="77777777" w:rsidR="00DD01F6" w:rsidRPr="00EC4E11" w:rsidRDefault="00DD01F6" w:rsidP="000B7595">
            <w:pPr>
              <w:spacing w:after="0" w:line="240" w:lineRule="auto"/>
              <w:rPr>
                <w:rFonts w:ascii="Times New Roman" w:hAnsi="Times New Roman"/>
                <w:sz w:val="28"/>
                <w:szCs w:val="28"/>
              </w:rPr>
            </w:pPr>
          </w:p>
        </w:tc>
        <w:tc>
          <w:tcPr>
            <w:tcW w:w="3180" w:type="dxa"/>
            <w:shd w:val="clear" w:color="auto" w:fill="auto"/>
          </w:tcPr>
          <w:p w14:paraId="3E2C4460" w14:textId="77777777" w:rsidR="0079489D" w:rsidRPr="00EC4E11" w:rsidRDefault="0079489D" w:rsidP="000B7595">
            <w:pPr>
              <w:spacing w:after="0" w:line="240" w:lineRule="auto"/>
              <w:rPr>
                <w:rFonts w:ascii="Times New Roman" w:hAnsi="Times New Roman"/>
                <w:sz w:val="28"/>
                <w:szCs w:val="28"/>
              </w:rPr>
            </w:pPr>
          </w:p>
        </w:tc>
        <w:tc>
          <w:tcPr>
            <w:tcW w:w="3382" w:type="dxa"/>
            <w:gridSpan w:val="2"/>
            <w:shd w:val="clear" w:color="auto" w:fill="auto"/>
          </w:tcPr>
          <w:p w14:paraId="4347FB6E" w14:textId="77777777" w:rsidR="0079489D" w:rsidRPr="00EC4E11" w:rsidRDefault="0079489D" w:rsidP="000B7595">
            <w:pPr>
              <w:spacing w:after="0" w:line="240" w:lineRule="auto"/>
              <w:rPr>
                <w:rFonts w:ascii="Times New Roman" w:hAnsi="Times New Roman"/>
                <w:sz w:val="28"/>
                <w:szCs w:val="28"/>
              </w:rPr>
            </w:pPr>
          </w:p>
        </w:tc>
      </w:tr>
      <w:tr w:rsidR="0079489D" w:rsidRPr="00EC4E11" w14:paraId="003D920C" w14:textId="77777777" w:rsidTr="000B7595">
        <w:tc>
          <w:tcPr>
            <w:tcW w:w="3400" w:type="dxa"/>
            <w:gridSpan w:val="2"/>
            <w:shd w:val="clear" w:color="auto" w:fill="auto"/>
            <w:hideMark/>
          </w:tcPr>
          <w:p w14:paraId="0AE5CDED" w14:textId="36133C40" w:rsidR="0079489D" w:rsidRPr="008A7F6B" w:rsidRDefault="00853182" w:rsidP="00C8025D">
            <w:pPr>
              <w:spacing w:after="0" w:line="240" w:lineRule="auto"/>
              <w:ind w:left="-109"/>
              <w:rPr>
                <w:rFonts w:ascii="Times New Roman" w:hAnsi="Times New Roman"/>
                <w:b/>
                <w:sz w:val="28"/>
                <w:szCs w:val="28"/>
              </w:rPr>
            </w:pPr>
            <w:r>
              <w:rPr>
                <w:rFonts w:ascii="Times New Roman" w:hAnsi="Times New Roman"/>
                <w:b/>
                <w:sz w:val="28"/>
                <w:szCs w:val="28"/>
              </w:rPr>
              <w:t>1</w:t>
            </w:r>
            <w:r w:rsidR="00D57AEF">
              <w:rPr>
                <w:rFonts w:ascii="Times New Roman" w:hAnsi="Times New Roman"/>
                <w:b/>
                <w:sz w:val="28"/>
                <w:szCs w:val="28"/>
              </w:rPr>
              <w:t>3</w:t>
            </w:r>
            <w:r>
              <w:rPr>
                <w:rFonts w:ascii="Times New Roman" w:hAnsi="Times New Roman"/>
                <w:b/>
                <w:sz w:val="28"/>
                <w:szCs w:val="28"/>
              </w:rPr>
              <w:t xml:space="preserve"> грудня</w:t>
            </w:r>
            <w:r w:rsidR="00074E17" w:rsidRPr="008A7F6B">
              <w:rPr>
                <w:rFonts w:ascii="Times New Roman" w:hAnsi="Times New Roman"/>
                <w:b/>
                <w:sz w:val="28"/>
                <w:szCs w:val="28"/>
              </w:rPr>
              <w:t xml:space="preserve"> </w:t>
            </w:r>
            <w:r w:rsidR="0079489D" w:rsidRPr="008A7F6B">
              <w:rPr>
                <w:rFonts w:ascii="Times New Roman" w:hAnsi="Times New Roman"/>
                <w:b/>
                <w:sz w:val="28"/>
                <w:szCs w:val="28"/>
              </w:rPr>
              <w:t>202</w:t>
            </w:r>
            <w:r w:rsidR="00E67D70">
              <w:rPr>
                <w:rFonts w:ascii="Times New Roman" w:hAnsi="Times New Roman"/>
                <w:b/>
                <w:sz w:val="28"/>
                <w:szCs w:val="28"/>
              </w:rPr>
              <w:t>4</w:t>
            </w:r>
            <w:r w:rsidR="0079489D" w:rsidRPr="008A7F6B">
              <w:rPr>
                <w:rFonts w:ascii="Times New Roman" w:hAnsi="Times New Roman"/>
                <w:b/>
                <w:sz w:val="28"/>
                <w:szCs w:val="28"/>
              </w:rPr>
              <w:t xml:space="preserve"> року</w:t>
            </w:r>
          </w:p>
        </w:tc>
        <w:tc>
          <w:tcPr>
            <w:tcW w:w="3180" w:type="dxa"/>
            <w:shd w:val="clear" w:color="auto" w:fill="auto"/>
            <w:hideMark/>
          </w:tcPr>
          <w:p w14:paraId="2D19B42C" w14:textId="77777777" w:rsidR="0079489D" w:rsidRPr="00EC4E11" w:rsidRDefault="00B32216" w:rsidP="00B32216">
            <w:pPr>
              <w:spacing w:after="0" w:line="240" w:lineRule="auto"/>
              <w:jc w:val="center"/>
              <w:rPr>
                <w:rFonts w:ascii="Times New Roman" w:hAnsi="Times New Roman"/>
                <w:b/>
                <w:sz w:val="28"/>
                <w:szCs w:val="28"/>
              </w:rPr>
            </w:pPr>
            <w:r w:rsidRPr="00EC4E11">
              <w:rPr>
                <w:rFonts w:ascii="Times New Roman" w:hAnsi="Times New Roman"/>
                <w:b/>
                <w:sz w:val="28"/>
                <w:szCs w:val="28"/>
              </w:rPr>
              <w:t>Київ</w:t>
            </w:r>
          </w:p>
        </w:tc>
        <w:tc>
          <w:tcPr>
            <w:tcW w:w="3382" w:type="dxa"/>
            <w:gridSpan w:val="2"/>
            <w:shd w:val="clear" w:color="auto" w:fill="auto"/>
            <w:hideMark/>
          </w:tcPr>
          <w:p w14:paraId="4E21C2DE" w14:textId="6B01932F" w:rsidR="0079489D" w:rsidRPr="00EC4E11" w:rsidRDefault="0079489D" w:rsidP="00CF3CB6">
            <w:pPr>
              <w:spacing w:after="0" w:line="240" w:lineRule="auto"/>
              <w:ind w:right="356"/>
              <w:jc w:val="right"/>
              <w:rPr>
                <w:rFonts w:ascii="Times New Roman" w:hAnsi="Times New Roman"/>
                <w:b/>
                <w:sz w:val="28"/>
                <w:szCs w:val="28"/>
              </w:rPr>
            </w:pPr>
            <w:r w:rsidRPr="00EC4E11">
              <w:rPr>
                <w:rFonts w:ascii="Times New Roman" w:hAnsi="Times New Roman"/>
                <w:b/>
                <w:sz w:val="28"/>
                <w:szCs w:val="28"/>
              </w:rPr>
              <w:t xml:space="preserve">                 </w:t>
            </w:r>
            <w:r w:rsidR="0032608B" w:rsidRPr="00EC4E11">
              <w:rPr>
                <w:rFonts w:ascii="Times New Roman" w:hAnsi="Times New Roman"/>
                <w:b/>
                <w:sz w:val="28"/>
                <w:szCs w:val="28"/>
              </w:rPr>
              <w:t xml:space="preserve">  </w:t>
            </w:r>
            <w:r w:rsidRPr="00EC4E11">
              <w:rPr>
                <w:rFonts w:ascii="Times New Roman" w:hAnsi="Times New Roman"/>
                <w:b/>
                <w:sz w:val="28"/>
                <w:szCs w:val="28"/>
              </w:rPr>
              <w:t>№</w:t>
            </w:r>
            <w:r w:rsidR="001D2B7B" w:rsidRPr="00EC4E11">
              <w:rPr>
                <w:rFonts w:ascii="Times New Roman" w:hAnsi="Times New Roman"/>
                <w:b/>
                <w:sz w:val="28"/>
                <w:szCs w:val="28"/>
              </w:rPr>
              <w:t> </w:t>
            </w:r>
            <w:r w:rsidR="00853182">
              <w:rPr>
                <w:rFonts w:ascii="Times New Roman" w:hAnsi="Times New Roman"/>
                <w:b/>
                <w:sz w:val="28"/>
                <w:szCs w:val="28"/>
              </w:rPr>
              <w:t>720</w:t>
            </w:r>
            <w:r w:rsidRPr="00EC4E11">
              <w:rPr>
                <w:rFonts w:ascii="Times New Roman" w:hAnsi="Times New Roman"/>
                <w:b/>
                <w:sz w:val="28"/>
                <w:szCs w:val="28"/>
              </w:rPr>
              <w:t>дс-2</w:t>
            </w:r>
            <w:r w:rsidR="00E67D70">
              <w:rPr>
                <w:rFonts w:ascii="Times New Roman" w:hAnsi="Times New Roman"/>
                <w:b/>
                <w:sz w:val="28"/>
                <w:szCs w:val="28"/>
              </w:rPr>
              <w:t>4</w:t>
            </w:r>
          </w:p>
        </w:tc>
      </w:tr>
    </w:tbl>
    <w:p w14:paraId="55189034" w14:textId="77777777" w:rsidR="00647470" w:rsidRPr="00EC4E11" w:rsidRDefault="00647470" w:rsidP="0079489D">
      <w:pPr>
        <w:spacing w:after="0" w:line="240" w:lineRule="auto"/>
        <w:contextualSpacing/>
        <w:rPr>
          <w:rFonts w:ascii="Times New Roman" w:hAnsi="Times New Roman"/>
          <w:b/>
          <w:noProof/>
          <w:sz w:val="28"/>
          <w:szCs w:val="28"/>
          <w:lang w:eastAsia="uk-UA"/>
        </w:rPr>
      </w:pPr>
    </w:p>
    <w:p w14:paraId="2A60FD6D" w14:textId="77777777" w:rsidR="000C0827" w:rsidRDefault="0079489D" w:rsidP="0079489D">
      <w:pPr>
        <w:spacing w:after="0" w:line="240" w:lineRule="auto"/>
        <w:contextualSpacing/>
        <w:rPr>
          <w:rFonts w:ascii="Times New Roman" w:hAnsi="Times New Roman"/>
          <w:b/>
          <w:noProof/>
          <w:sz w:val="28"/>
          <w:szCs w:val="28"/>
          <w:lang w:eastAsia="uk-UA"/>
        </w:rPr>
      </w:pPr>
      <w:r w:rsidRPr="00EC4E11">
        <w:rPr>
          <w:rFonts w:ascii="Times New Roman" w:hAnsi="Times New Roman"/>
          <w:b/>
          <w:noProof/>
          <w:sz w:val="28"/>
          <w:szCs w:val="28"/>
          <w:lang w:eastAsia="uk-UA"/>
        </w:rPr>
        <w:t xml:space="preserve">Про відмову у відкритті </w:t>
      </w:r>
    </w:p>
    <w:p w14:paraId="65E6FAFD" w14:textId="77777777" w:rsidR="00C10048" w:rsidRDefault="0079489D" w:rsidP="0079489D">
      <w:pPr>
        <w:spacing w:after="0" w:line="240" w:lineRule="auto"/>
        <w:contextualSpacing/>
        <w:rPr>
          <w:rFonts w:ascii="Times New Roman" w:hAnsi="Times New Roman"/>
          <w:b/>
          <w:noProof/>
          <w:sz w:val="28"/>
          <w:szCs w:val="28"/>
          <w:lang w:eastAsia="uk-UA"/>
        </w:rPr>
      </w:pPr>
      <w:r w:rsidRPr="00EC4E11">
        <w:rPr>
          <w:rFonts w:ascii="Times New Roman" w:hAnsi="Times New Roman"/>
          <w:b/>
          <w:noProof/>
          <w:sz w:val="28"/>
          <w:szCs w:val="28"/>
          <w:lang w:eastAsia="uk-UA"/>
        </w:rPr>
        <w:t xml:space="preserve">дисциплінарного </w:t>
      </w:r>
      <w:r w:rsidR="00404281" w:rsidRPr="00EC4E11">
        <w:rPr>
          <w:rFonts w:ascii="Times New Roman" w:hAnsi="Times New Roman"/>
          <w:b/>
          <w:noProof/>
          <w:sz w:val="28"/>
          <w:szCs w:val="28"/>
          <w:lang w:eastAsia="uk-UA"/>
        </w:rPr>
        <w:t>пр</w:t>
      </w:r>
      <w:r w:rsidRPr="00EC4E11">
        <w:rPr>
          <w:rFonts w:ascii="Times New Roman" w:hAnsi="Times New Roman"/>
          <w:b/>
          <w:noProof/>
          <w:sz w:val="28"/>
          <w:szCs w:val="28"/>
          <w:lang w:eastAsia="uk-UA"/>
        </w:rPr>
        <w:t>овадження</w:t>
      </w:r>
      <w:r w:rsidR="004D3DAA" w:rsidRPr="00EC4E11">
        <w:rPr>
          <w:rFonts w:ascii="Times New Roman" w:hAnsi="Times New Roman"/>
          <w:b/>
          <w:noProof/>
          <w:sz w:val="28"/>
          <w:szCs w:val="28"/>
          <w:lang w:eastAsia="uk-UA"/>
        </w:rPr>
        <w:t xml:space="preserve"> </w:t>
      </w:r>
    </w:p>
    <w:p w14:paraId="6937A52F" w14:textId="77777777" w:rsidR="00F91F65" w:rsidRPr="00EC4E11" w:rsidRDefault="00F91F65" w:rsidP="0079489D">
      <w:pPr>
        <w:spacing w:after="0" w:line="240" w:lineRule="auto"/>
        <w:contextualSpacing/>
        <w:rPr>
          <w:rFonts w:ascii="Times New Roman" w:hAnsi="Times New Roman"/>
          <w:b/>
          <w:noProof/>
          <w:sz w:val="28"/>
          <w:szCs w:val="28"/>
          <w:lang w:eastAsia="uk-UA"/>
        </w:rPr>
      </w:pPr>
    </w:p>
    <w:p w14:paraId="16C8DDC9" w14:textId="7203CA32" w:rsidR="00C8025D" w:rsidRDefault="0002589F" w:rsidP="00CF3CB6">
      <w:pPr>
        <w:spacing w:after="0" w:line="240" w:lineRule="auto"/>
        <w:ind w:firstLine="567"/>
        <w:jc w:val="both"/>
        <w:rPr>
          <w:rFonts w:ascii="Times New Roman" w:hAnsi="Times New Roman"/>
          <w:sz w:val="28"/>
          <w:szCs w:val="28"/>
        </w:rPr>
      </w:pPr>
      <w:r w:rsidRPr="0002589F">
        <w:rPr>
          <w:rFonts w:ascii="Times New Roman" w:hAnsi="Times New Roman"/>
          <w:sz w:val="28"/>
          <w:szCs w:val="28"/>
        </w:rPr>
        <w:t xml:space="preserve">Член </w:t>
      </w:r>
      <w:r w:rsidRPr="0002589F">
        <w:rPr>
          <w:rFonts w:ascii="Times New Roman" w:hAnsi="Times New Roman"/>
          <w:bCs/>
          <w:sz w:val="28"/>
          <w:szCs w:val="28"/>
        </w:rPr>
        <w:t>Кваліфікаційно-дисци</w:t>
      </w:r>
      <w:r w:rsidR="008A27F0">
        <w:rPr>
          <w:rFonts w:ascii="Times New Roman" w:hAnsi="Times New Roman"/>
          <w:bCs/>
          <w:sz w:val="28"/>
          <w:szCs w:val="28"/>
        </w:rPr>
        <w:t xml:space="preserve">плінарної комісії прокурорів </w:t>
      </w:r>
      <w:r w:rsidR="00853182">
        <w:rPr>
          <w:rFonts w:ascii="Times New Roman" w:hAnsi="Times New Roman"/>
          <w:bCs/>
          <w:sz w:val="28"/>
          <w:szCs w:val="28"/>
        </w:rPr>
        <w:t>Мнишенко Є.С.,</w:t>
      </w:r>
      <w:r w:rsidRPr="0002589F">
        <w:rPr>
          <w:rFonts w:ascii="Times New Roman" w:hAnsi="Times New Roman"/>
          <w:sz w:val="28"/>
          <w:szCs w:val="28"/>
        </w:rPr>
        <w:t xml:space="preserve"> розглянувши дисциплінарну скаргу </w:t>
      </w:r>
      <w:r w:rsidR="00CF3CB6">
        <w:rPr>
          <w:rFonts w:ascii="Times New Roman" w:hAnsi="Times New Roman"/>
          <w:sz w:val="28"/>
          <w:szCs w:val="28"/>
        </w:rPr>
        <w:t xml:space="preserve">адвоката </w:t>
      </w:r>
      <w:r w:rsidR="00C83B5E">
        <w:rPr>
          <w:rFonts w:ascii="Times New Roman" w:hAnsi="Times New Roman"/>
          <w:sz w:val="28"/>
          <w:szCs w:val="28"/>
        </w:rPr>
        <w:t>ОСОБА 1</w:t>
      </w:r>
      <w:r w:rsidR="00E67D70">
        <w:rPr>
          <w:rFonts w:ascii="Times New Roman" w:hAnsi="Times New Roman"/>
          <w:sz w:val="28"/>
          <w:szCs w:val="28"/>
        </w:rPr>
        <w:t xml:space="preserve"> (далі –  скаржни</w:t>
      </w:r>
      <w:r w:rsidR="00CF3CB6">
        <w:rPr>
          <w:rFonts w:ascii="Times New Roman" w:hAnsi="Times New Roman"/>
          <w:sz w:val="28"/>
          <w:szCs w:val="28"/>
        </w:rPr>
        <w:t>ця</w:t>
      </w:r>
      <w:r w:rsidR="00E67D70">
        <w:rPr>
          <w:rFonts w:ascii="Times New Roman" w:hAnsi="Times New Roman"/>
          <w:sz w:val="28"/>
          <w:szCs w:val="28"/>
        </w:rPr>
        <w:t>)</w:t>
      </w:r>
      <w:r w:rsidRPr="0002589F">
        <w:rPr>
          <w:rFonts w:ascii="Times New Roman" w:hAnsi="Times New Roman"/>
          <w:sz w:val="28"/>
          <w:szCs w:val="28"/>
        </w:rPr>
        <w:t xml:space="preserve"> про вчинення </w:t>
      </w:r>
      <w:r w:rsidR="00CC4E7F" w:rsidRPr="0002589F">
        <w:rPr>
          <w:rFonts w:ascii="Times New Roman" w:hAnsi="Times New Roman"/>
          <w:sz w:val="28"/>
          <w:szCs w:val="28"/>
        </w:rPr>
        <w:t>дисциплінарного проступку</w:t>
      </w:r>
      <w:r w:rsidR="00CC4E7F">
        <w:rPr>
          <w:rFonts w:ascii="Times New Roman" w:hAnsi="Times New Roman"/>
          <w:sz w:val="28"/>
          <w:szCs w:val="28"/>
        </w:rPr>
        <w:t xml:space="preserve"> </w:t>
      </w:r>
      <w:r w:rsidR="00CF3CB6" w:rsidRPr="00CF3CB6">
        <w:rPr>
          <w:rFonts w:ascii="Times New Roman" w:hAnsi="Times New Roman"/>
          <w:sz w:val="28"/>
          <w:szCs w:val="28"/>
        </w:rPr>
        <w:t>заступником керівника Спеціалізованої прокуратури у сфері оборони</w:t>
      </w:r>
      <w:r w:rsidR="00CF3CB6">
        <w:rPr>
          <w:rFonts w:ascii="Times New Roman" w:hAnsi="Times New Roman"/>
          <w:sz w:val="28"/>
          <w:szCs w:val="28"/>
        </w:rPr>
        <w:t xml:space="preserve"> Південного регіону Брильовим Максимом Олександровичем</w:t>
      </w:r>
      <w:r w:rsidR="00CF3CB6" w:rsidRPr="00CF3CB6">
        <w:rPr>
          <w:rFonts w:ascii="Times New Roman" w:hAnsi="Times New Roman"/>
          <w:sz w:val="28"/>
          <w:szCs w:val="28"/>
        </w:rPr>
        <w:t xml:space="preserve"> та прокурором відділу </w:t>
      </w:r>
      <w:r w:rsidR="00CF3CB6">
        <w:rPr>
          <w:rFonts w:ascii="Times New Roman" w:hAnsi="Times New Roman"/>
          <w:sz w:val="28"/>
          <w:szCs w:val="28"/>
        </w:rPr>
        <w:t xml:space="preserve">цієї ж прокуратури Протасовим Арсенієм </w:t>
      </w:r>
      <w:r w:rsidR="00CF3CB6" w:rsidRPr="00CF3CB6">
        <w:rPr>
          <w:rFonts w:ascii="Times New Roman" w:hAnsi="Times New Roman"/>
          <w:sz w:val="28"/>
          <w:szCs w:val="28"/>
        </w:rPr>
        <w:t>В</w:t>
      </w:r>
      <w:r w:rsidR="00CF3CB6">
        <w:rPr>
          <w:rFonts w:ascii="Times New Roman" w:hAnsi="Times New Roman"/>
          <w:sz w:val="28"/>
          <w:szCs w:val="28"/>
        </w:rPr>
        <w:t>олодимировичем (далі – прокурори Брильов М.О., Протасов А.В.)</w:t>
      </w:r>
      <w:r w:rsidR="00C8025D">
        <w:rPr>
          <w:rFonts w:ascii="Times New Roman" w:hAnsi="Times New Roman"/>
          <w:sz w:val="28"/>
          <w:szCs w:val="28"/>
        </w:rPr>
        <w:t xml:space="preserve"> </w:t>
      </w:r>
    </w:p>
    <w:p w14:paraId="32F1161A" w14:textId="77777777" w:rsidR="00C8025D" w:rsidRDefault="00C8025D" w:rsidP="0002589F">
      <w:pPr>
        <w:spacing w:after="0" w:line="240" w:lineRule="auto"/>
        <w:ind w:firstLine="567"/>
        <w:jc w:val="both"/>
        <w:rPr>
          <w:rFonts w:ascii="Times New Roman" w:hAnsi="Times New Roman"/>
          <w:sz w:val="28"/>
          <w:szCs w:val="28"/>
        </w:rPr>
      </w:pPr>
    </w:p>
    <w:p w14:paraId="65E9B21E" w14:textId="48F4329A" w:rsidR="0032608B" w:rsidRDefault="00853182" w:rsidP="00CC4E7F">
      <w:pPr>
        <w:tabs>
          <w:tab w:val="left" w:pos="567"/>
        </w:tabs>
        <w:spacing w:after="0" w:line="240" w:lineRule="auto"/>
        <w:contextualSpacing/>
        <w:jc w:val="center"/>
        <w:rPr>
          <w:rFonts w:ascii="Times New Roman" w:hAnsi="Times New Roman"/>
          <w:b/>
          <w:noProof/>
          <w:sz w:val="28"/>
          <w:szCs w:val="28"/>
          <w:lang w:eastAsia="uk-UA"/>
        </w:rPr>
      </w:pPr>
      <w:r>
        <w:rPr>
          <w:rFonts w:ascii="Times New Roman" w:hAnsi="Times New Roman"/>
          <w:b/>
          <w:noProof/>
          <w:sz w:val="28"/>
          <w:szCs w:val="28"/>
          <w:lang w:eastAsia="uk-UA"/>
        </w:rPr>
        <w:t>В</w:t>
      </w:r>
      <w:r w:rsidR="0032608B" w:rsidRPr="00EC4E11">
        <w:rPr>
          <w:rFonts w:ascii="Times New Roman" w:hAnsi="Times New Roman"/>
          <w:b/>
          <w:noProof/>
          <w:sz w:val="28"/>
          <w:szCs w:val="28"/>
          <w:lang w:eastAsia="uk-UA"/>
        </w:rPr>
        <w:t>СТАНОВИ</w:t>
      </w:r>
      <w:r>
        <w:rPr>
          <w:rFonts w:ascii="Times New Roman" w:hAnsi="Times New Roman"/>
          <w:b/>
          <w:noProof/>
          <w:sz w:val="28"/>
          <w:szCs w:val="28"/>
          <w:lang w:eastAsia="uk-UA"/>
        </w:rPr>
        <w:t>ЛА</w:t>
      </w:r>
      <w:r w:rsidR="0032608B" w:rsidRPr="00EC4E11">
        <w:rPr>
          <w:rFonts w:ascii="Times New Roman" w:hAnsi="Times New Roman"/>
          <w:b/>
          <w:noProof/>
          <w:sz w:val="28"/>
          <w:szCs w:val="28"/>
          <w:lang w:eastAsia="uk-UA"/>
        </w:rPr>
        <w:t>:</w:t>
      </w:r>
    </w:p>
    <w:p w14:paraId="51631E76" w14:textId="77777777" w:rsidR="008D2E3A" w:rsidRDefault="008D2E3A" w:rsidP="00CC4E7F">
      <w:pPr>
        <w:tabs>
          <w:tab w:val="left" w:pos="567"/>
        </w:tabs>
        <w:spacing w:after="0" w:line="240" w:lineRule="auto"/>
        <w:contextualSpacing/>
        <w:jc w:val="center"/>
        <w:rPr>
          <w:rFonts w:ascii="Times New Roman" w:hAnsi="Times New Roman"/>
          <w:b/>
          <w:noProof/>
          <w:sz w:val="28"/>
          <w:szCs w:val="28"/>
          <w:lang w:eastAsia="uk-UA"/>
        </w:rPr>
      </w:pPr>
    </w:p>
    <w:p w14:paraId="62946E7B" w14:textId="50274FF4" w:rsidR="00194635" w:rsidRDefault="005F5674" w:rsidP="00194635">
      <w:pPr>
        <w:pStyle w:val="a3"/>
        <w:tabs>
          <w:tab w:val="left" w:pos="567"/>
        </w:tabs>
        <w:ind w:firstLine="709"/>
        <w:jc w:val="both"/>
        <w:rPr>
          <w:rFonts w:ascii="Times New Roman" w:hAnsi="Times New Roman"/>
          <w:sz w:val="28"/>
          <w:szCs w:val="28"/>
        </w:rPr>
      </w:pPr>
      <w:r w:rsidRPr="00EC4E11">
        <w:rPr>
          <w:rFonts w:ascii="Times New Roman" w:hAnsi="Times New Roman"/>
          <w:sz w:val="28"/>
          <w:szCs w:val="28"/>
        </w:rPr>
        <w:t>До</w:t>
      </w:r>
      <w:r w:rsidRPr="00EC4E11">
        <w:rPr>
          <w:rFonts w:ascii="Times New Roman" w:hAnsi="Times New Roman"/>
          <w:bCs/>
          <w:sz w:val="28"/>
          <w:szCs w:val="28"/>
        </w:rPr>
        <w:t xml:space="preserve"> </w:t>
      </w:r>
      <w:r w:rsidR="00E1110E" w:rsidRPr="00E1110E">
        <w:rPr>
          <w:rFonts w:ascii="Times New Roman" w:hAnsi="Times New Roman"/>
          <w:bCs/>
          <w:sz w:val="28"/>
          <w:szCs w:val="28"/>
        </w:rPr>
        <w:t>Кваліфікаційно-дисциплінарної комісії прокурорів</w:t>
      </w:r>
      <w:r w:rsidR="00E1110E" w:rsidRPr="00E1110E">
        <w:rPr>
          <w:rFonts w:ascii="Times New Roman" w:hAnsi="Times New Roman"/>
          <w:b/>
          <w:bCs/>
          <w:sz w:val="28"/>
          <w:szCs w:val="28"/>
        </w:rPr>
        <w:t xml:space="preserve"> </w:t>
      </w:r>
      <w:r w:rsidRPr="00EC4E11">
        <w:rPr>
          <w:rFonts w:ascii="Times New Roman" w:hAnsi="Times New Roman"/>
          <w:bCs/>
          <w:sz w:val="28"/>
          <w:szCs w:val="28"/>
        </w:rPr>
        <w:t xml:space="preserve">(далі – Комісія) </w:t>
      </w:r>
      <w:r w:rsidRPr="00EC4E11">
        <w:rPr>
          <w:rFonts w:ascii="Times New Roman" w:hAnsi="Times New Roman"/>
          <w:sz w:val="28"/>
          <w:szCs w:val="28"/>
        </w:rPr>
        <w:t xml:space="preserve">надійшла </w:t>
      </w:r>
      <w:r w:rsidR="006A2BE3">
        <w:rPr>
          <w:rFonts w:ascii="Times New Roman" w:hAnsi="Times New Roman"/>
          <w:sz w:val="28"/>
          <w:szCs w:val="28"/>
        </w:rPr>
        <w:t>дисциплінарна скарга</w:t>
      </w:r>
      <w:r w:rsidR="00194635">
        <w:rPr>
          <w:rFonts w:ascii="Times New Roman" w:hAnsi="Times New Roman"/>
          <w:sz w:val="28"/>
          <w:szCs w:val="28"/>
        </w:rPr>
        <w:t xml:space="preserve"> </w:t>
      </w:r>
      <w:r w:rsidR="00CF3CB6">
        <w:rPr>
          <w:rFonts w:ascii="Times New Roman" w:hAnsi="Times New Roman"/>
          <w:sz w:val="28"/>
          <w:szCs w:val="28"/>
        </w:rPr>
        <w:t xml:space="preserve">адвоката </w:t>
      </w:r>
      <w:r w:rsidR="00C83B5E">
        <w:rPr>
          <w:rFonts w:ascii="Times New Roman" w:hAnsi="Times New Roman"/>
          <w:sz w:val="28"/>
          <w:szCs w:val="28"/>
        </w:rPr>
        <w:t>ОСОБА 1</w:t>
      </w:r>
      <w:r w:rsidR="00CF3CB6">
        <w:rPr>
          <w:rFonts w:ascii="Times New Roman" w:hAnsi="Times New Roman"/>
          <w:sz w:val="28"/>
          <w:szCs w:val="28"/>
        </w:rPr>
        <w:t>, яка діє в інтересах</w:t>
      </w:r>
      <w:r w:rsidR="00C83B5E">
        <w:rPr>
          <w:rFonts w:ascii="Times New Roman" w:hAnsi="Times New Roman"/>
          <w:sz w:val="28"/>
          <w:szCs w:val="28"/>
        </w:rPr>
        <w:br/>
      </w:r>
      <w:r w:rsidR="00C83B5E">
        <w:rPr>
          <w:rFonts w:ascii="Times New Roman" w:hAnsi="Times New Roman"/>
          <w:sz w:val="28"/>
          <w:szCs w:val="28"/>
        </w:rPr>
        <w:t xml:space="preserve">ОСОБА </w:t>
      </w:r>
      <w:r w:rsidR="00C83B5E">
        <w:rPr>
          <w:rFonts w:ascii="Times New Roman" w:hAnsi="Times New Roman"/>
          <w:sz w:val="28"/>
          <w:szCs w:val="28"/>
        </w:rPr>
        <w:t>2</w:t>
      </w:r>
      <w:r w:rsidR="00CF3CB6">
        <w:rPr>
          <w:rFonts w:ascii="Times New Roman" w:hAnsi="Times New Roman"/>
          <w:sz w:val="28"/>
          <w:szCs w:val="28"/>
        </w:rPr>
        <w:t xml:space="preserve">, </w:t>
      </w:r>
      <w:r w:rsidR="00194635">
        <w:rPr>
          <w:rFonts w:ascii="Times New Roman" w:hAnsi="Times New Roman"/>
          <w:sz w:val="28"/>
          <w:szCs w:val="28"/>
        </w:rPr>
        <w:t xml:space="preserve">про вчинення дисциплінарного проступку прокурорами </w:t>
      </w:r>
      <w:r w:rsidR="00C83B5E">
        <w:rPr>
          <w:rFonts w:ascii="Times New Roman" w:hAnsi="Times New Roman"/>
          <w:sz w:val="28"/>
          <w:szCs w:val="28"/>
        </w:rPr>
        <w:br/>
      </w:r>
      <w:r w:rsidR="00CF3CB6">
        <w:rPr>
          <w:rFonts w:ascii="Times New Roman" w:hAnsi="Times New Roman"/>
          <w:sz w:val="28"/>
          <w:szCs w:val="28"/>
        </w:rPr>
        <w:t>Брильовим М.О., Протасовим А.В.</w:t>
      </w:r>
    </w:p>
    <w:p w14:paraId="735F47D0" w14:textId="3B4ABDD2" w:rsidR="003D2A90" w:rsidRDefault="005F5674" w:rsidP="00331F28">
      <w:pPr>
        <w:pStyle w:val="a3"/>
        <w:tabs>
          <w:tab w:val="left" w:pos="567"/>
        </w:tabs>
        <w:ind w:firstLine="709"/>
        <w:jc w:val="both"/>
        <w:rPr>
          <w:rFonts w:ascii="Times New Roman" w:hAnsi="Times New Roman"/>
          <w:sz w:val="28"/>
          <w:szCs w:val="28"/>
        </w:rPr>
      </w:pPr>
      <w:r w:rsidRPr="00EC4E11">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розподілено </w:t>
      </w:r>
      <w:r w:rsidR="00204D49">
        <w:rPr>
          <w:rFonts w:ascii="Times New Roman" w:hAnsi="Times New Roman"/>
          <w:sz w:val="28"/>
          <w:szCs w:val="28"/>
        </w:rPr>
        <w:t>Мнишенко Є.С.</w:t>
      </w:r>
      <w:r w:rsidRPr="00EC4E11">
        <w:rPr>
          <w:rFonts w:ascii="Times New Roman" w:hAnsi="Times New Roman"/>
          <w:sz w:val="28"/>
          <w:szCs w:val="28"/>
        </w:rPr>
        <w:t xml:space="preserve"> (протокол розподілу від</w:t>
      </w:r>
      <w:r w:rsidR="00204D49">
        <w:rPr>
          <w:rFonts w:ascii="Times New Roman" w:hAnsi="Times New Roman"/>
          <w:sz w:val="28"/>
          <w:szCs w:val="28"/>
        </w:rPr>
        <w:t xml:space="preserve"> </w:t>
      </w:r>
      <w:r w:rsidR="00853182">
        <w:rPr>
          <w:rFonts w:ascii="Times New Roman" w:hAnsi="Times New Roman"/>
          <w:sz w:val="28"/>
          <w:szCs w:val="28"/>
        </w:rPr>
        <w:t>09 грудня</w:t>
      </w:r>
      <w:r w:rsidRPr="00EC4E11">
        <w:rPr>
          <w:rFonts w:ascii="Times New Roman" w:hAnsi="Times New Roman"/>
          <w:sz w:val="28"/>
          <w:szCs w:val="28"/>
        </w:rPr>
        <w:t xml:space="preserve"> 202</w:t>
      </w:r>
      <w:r w:rsidR="00544635">
        <w:rPr>
          <w:rFonts w:ascii="Times New Roman" w:hAnsi="Times New Roman"/>
          <w:sz w:val="28"/>
          <w:szCs w:val="28"/>
        </w:rPr>
        <w:t>4</w:t>
      </w:r>
      <w:r w:rsidRPr="00EC4E11">
        <w:rPr>
          <w:rFonts w:ascii="Times New Roman" w:hAnsi="Times New Roman"/>
          <w:sz w:val="28"/>
          <w:szCs w:val="28"/>
        </w:rPr>
        <w:t> року).</w:t>
      </w:r>
    </w:p>
    <w:p w14:paraId="2952DC51" w14:textId="77777777" w:rsidR="005F5674" w:rsidRDefault="005F5674" w:rsidP="00156D6A">
      <w:pPr>
        <w:widowControl w:val="0"/>
        <w:tabs>
          <w:tab w:val="left" w:pos="567"/>
          <w:tab w:val="left" w:pos="851"/>
        </w:tabs>
        <w:spacing w:after="0" w:line="240" w:lineRule="auto"/>
        <w:contextualSpacing/>
        <w:jc w:val="both"/>
        <w:rPr>
          <w:rFonts w:ascii="Times New Roman" w:hAnsi="Times New Roman"/>
          <w:sz w:val="28"/>
          <w:szCs w:val="28"/>
        </w:rPr>
      </w:pPr>
      <w:r w:rsidRPr="00EC4E11">
        <w:rPr>
          <w:rFonts w:ascii="Times New Roman" w:hAnsi="Times New Roman"/>
          <w:sz w:val="28"/>
          <w:szCs w:val="28"/>
        </w:rPr>
        <w:tab/>
        <w:t xml:space="preserve">Вирішуючи питання щодо відкриття дисциплінарного провадження встановлено </w:t>
      </w:r>
      <w:r w:rsidR="00404281" w:rsidRPr="00EC4E11">
        <w:rPr>
          <w:rFonts w:ascii="Times New Roman" w:hAnsi="Times New Roman"/>
          <w:sz w:val="28"/>
          <w:szCs w:val="28"/>
        </w:rPr>
        <w:t>наступне</w:t>
      </w:r>
      <w:r w:rsidRPr="00EC4E11">
        <w:rPr>
          <w:rFonts w:ascii="Times New Roman" w:hAnsi="Times New Roman"/>
          <w:sz w:val="28"/>
          <w:szCs w:val="28"/>
        </w:rPr>
        <w:t xml:space="preserve">. </w:t>
      </w:r>
    </w:p>
    <w:p w14:paraId="46307F77" w14:textId="77777777" w:rsidR="00A5247C" w:rsidRDefault="00A5247C" w:rsidP="00156D6A">
      <w:pPr>
        <w:pStyle w:val="a3"/>
        <w:tabs>
          <w:tab w:val="left" w:pos="567"/>
        </w:tabs>
        <w:ind w:firstLine="709"/>
        <w:jc w:val="both"/>
        <w:rPr>
          <w:rFonts w:ascii="Times New Roman" w:hAnsi="Times New Roman"/>
          <w:b/>
          <w:sz w:val="28"/>
          <w:szCs w:val="28"/>
        </w:rPr>
      </w:pPr>
    </w:p>
    <w:p w14:paraId="6950BD19" w14:textId="29373672" w:rsidR="00156D6A" w:rsidRPr="00EC4E11" w:rsidRDefault="00194635" w:rsidP="00156D6A">
      <w:pPr>
        <w:pStyle w:val="a3"/>
        <w:tabs>
          <w:tab w:val="left" w:pos="567"/>
        </w:tabs>
        <w:ind w:firstLine="709"/>
        <w:jc w:val="both"/>
        <w:rPr>
          <w:rFonts w:ascii="Times New Roman" w:hAnsi="Times New Roman"/>
          <w:b/>
          <w:sz w:val="28"/>
          <w:szCs w:val="28"/>
        </w:rPr>
      </w:pPr>
      <w:r>
        <w:rPr>
          <w:rFonts w:ascii="Times New Roman" w:hAnsi="Times New Roman"/>
          <w:b/>
          <w:sz w:val="28"/>
          <w:szCs w:val="28"/>
        </w:rPr>
        <w:t>Із з</w:t>
      </w:r>
      <w:r w:rsidR="00C02F8D" w:rsidRPr="00EC4E11">
        <w:rPr>
          <w:rFonts w:ascii="Times New Roman" w:hAnsi="Times New Roman"/>
          <w:b/>
          <w:sz w:val="28"/>
          <w:szCs w:val="28"/>
        </w:rPr>
        <w:t>міст</w:t>
      </w:r>
      <w:r>
        <w:rPr>
          <w:rFonts w:ascii="Times New Roman" w:hAnsi="Times New Roman"/>
          <w:b/>
          <w:sz w:val="28"/>
          <w:szCs w:val="28"/>
        </w:rPr>
        <w:t>у</w:t>
      </w:r>
      <w:r w:rsidR="00B405B2" w:rsidRPr="00EC4E11">
        <w:rPr>
          <w:rFonts w:ascii="Times New Roman" w:hAnsi="Times New Roman"/>
          <w:b/>
          <w:sz w:val="28"/>
          <w:szCs w:val="28"/>
        </w:rPr>
        <w:t xml:space="preserve"> скарг</w:t>
      </w:r>
      <w:r w:rsidR="00535E75" w:rsidRPr="00EC4E11">
        <w:rPr>
          <w:rFonts w:ascii="Times New Roman" w:hAnsi="Times New Roman"/>
          <w:b/>
          <w:sz w:val="28"/>
          <w:szCs w:val="28"/>
        </w:rPr>
        <w:t>и</w:t>
      </w:r>
      <w:r>
        <w:rPr>
          <w:rFonts w:ascii="Times New Roman" w:hAnsi="Times New Roman"/>
          <w:b/>
          <w:sz w:val="28"/>
          <w:szCs w:val="28"/>
        </w:rPr>
        <w:t xml:space="preserve"> встановлено таке.</w:t>
      </w:r>
    </w:p>
    <w:p w14:paraId="256A0087" w14:textId="520A1F6B" w:rsidR="00CF3CB6" w:rsidRDefault="00CF3CB6" w:rsidP="00F046A2">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Головним слідчим управлінням Державного бюро розслідувань здійснюється досудове розслідування у кримінальному провадженні </w:t>
      </w:r>
      <w:r w:rsidRPr="00C83B5E">
        <w:rPr>
          <w:rFonts w:ascii="Times New Roman" w:hAnsi="Times New Roman"/>
          <w:i/>
          <w:iCs/>
          <w:sz w:val="28"/>
          <w:szCs w:val="28"/>
        </w:rPr>
        <w:t>№ </w:t>
      </w:r>
      <w:r w:rsidR="00C83B5E" w:rsidRPr="00C83B5E">
        <w:rPr>
          <w:rFonts w:ascii="Times New Roman" w:hAnsi="Times New Roman"/>
          <w:i/>
          <w:iCs/>
          <w:sz w:val="28"/>
          <w:szCs w:val="28"/>
        </w:rPr>
        <w:t>конфіденційна інформація</w:t>
      </w:r>
      <w:r w:rsidR="00C83B5E">
        <w:rPr>
          <w:rFonts w:ascii="Times New Roman" w:hAnsi="Times New Roman"/>
          <w:sz w:val="28"/>
          <w:szCs w:val="28"/>
        </w:rPr>
        <w:t xml:space="preserve"> </w:t>
      </w:r>
      <w:r w:rsidR="00204D49">
        <w:rPr>
          <w:rFonts w:ascii="Times New Roman" w:hAnsi="Times New Roman"/>
          <w:sz w:val="28"/>
          <w:szCs w:val="28"/>
        </w:rPr>
        <w:t>від 18 вересня 2023 року. Процесуальне керівництво здійснює група</w:t>
      </w:r>
      <w:r>
        <w:rPr>
          <w:rFonts w:ascii="Times New Roman" w:hAnsi="Times New Roman"/>
          <w:sz w:val="28"/>
          <w:szCs w:val="28"/>
        </w:rPr>
        <w:t xml:space="preserve"> прокурорів </w:t>
      </w:r>
      <w:r w:rsidRPr="00CF3CB6">
        <w:rPr>
          <w:rFonts w:ascii="Times New Roman" w:hAnsi="Times New Roman"/>
          <w:sz w:val="28"/>
          <w:szCs w:val="28"/>
        </w:rPr>
        <w:t>Спеціалізованої прокуратури у сфері оборони Південного регіону</w:t>
      </w:r>
      <w:r w:rsidR="00A5247C">
        <w:rPr>
          <w:rFonts w:ascii="Times New Roman" w:hAnsi="Times New Roman"/>
          <w:sz w:val="28"/>
          <w:szCs w:val="28"/>
        </w:rPr>
        <w:t>, склад якої нараховує</w:t>
      </w:r>
      <w:r w:rsidR="00326AB7">
        <w:rPr>
          <w:rFonts w:ascii="Times New Roman" w:hAnsi="Times New Roman"/>
          <w:sz w:val="28"/>
          <w:szCs w:val="28"/>
        </w:rPr>
        <w:t xml:space="preserve"> 14 осіб</w:t>
      </w:r>
      <w:r>
        <w:rPr>
          <w:rFonts w:ascii="Times New Roman" w:hAnsi="Times New Roman"/>
          <w:sz w:val="28"/>
          <w:szCs w:val="28"/>
        </w:rPr>
        <w:t>.</w:t>
      </w:r>
    </w:p>
    <w:p w14:paraId="4735B91E" w14:textId="106FEDA9" w:rsidR="00F22CCB" w:rsidRDefault="00AC3942" w:rsidP="00F046A2">
      <w:pPr>
        <w:pStyle w:val="a3"/>
        <w:tabs>
          <w:tab w:val="left" w:pos="567"/>
        </w:tabs>
        <w:ind w:firstLine="709"/>
        <w:jc w:val="both"/>
        <w:rPr>
          <w:rFonts w:ascii="Times New Roman" w:hAnsi="Times New Roman"/>
          <w:sz w:val="28"/>
          <w:szCs w:val="28"/>
        </w:rPr>
      </w:pPr>
      <w:r>
        <w:rPr>
          <w:rFonts w:ascii="Times New Roman" w:hAnsi="Times New Roman"/>
          <w:sz w:val="28"/>
          <w:szCs w:val="28"/>
        </w:rPr>
        <w:t>У</w:t>
      </w:r>
      <w:r w:rsidR="00CF3CB6">
        <w:rPr>
          <w:rFonts w:ascii="Times New Roman" w:hAnsi="Times New Roman"/>
          <w:sz w:val="28"/>
          <w:szCs w:val="28"/>
        </w:rPr>
        <w:t xml:space="preserve">хвалою Печерського районного суду м. Києва від 23 липня 2024 року підозрюваному </w:t>
      </w:r>
      <w:r w:rsidR="00C83B5E">
        <w:rPr>
          <w:rFonts w:ascii="Times New Roman" w:hAnsi="Times New Roman"/>
          <w:sz w:val="28"/>
          <w:szCs w:val="28"/>
        </w:rPr>
        <w:t xml:space="preserve">ОСОБА </w:t>
      </w:r>
      <w:r w:rsidR="00C83B5E">
        <w:rPr>
          <w:rFonts w:ascii="Times New Roman" w:hAnsi="Times New Roman"/>
          <w:sz w:val="28"/>
          <w:szCs w:val="28"/>
        </w:rPr>
        <w:t>2</w:t>
      </w:r>
      <w:r w:rsidR="00CF3CB6">
        <w:rPr>
          <w:rFonts w:ascii="Times New Roman" w:hAnsi="Times New Roman"/>
          <w:sz w:val="28"/>
          <w:szCs w:val="28"/>
        </w:rPr>
        <w:t xml:space="preserve">, </w:t>
      </w:r>
      <w:r w:rsidR="0023235C">
        <w:rPr>
          <w:rFonts w:ascii="Times New Roman" w:hAnsi="Times New Roman"/>
          <w:sz w:val="28"/>
          <w:szCs w:val="28"/>
        </w:rPr>
        <w:t xml:space="preserve">продовжено строк </w:t>
      </w:r>
      <w:r w:rsidR="00DD64CB">
        <w:rPr>
          <w:rFonts w:ascii="Times New Roman" w:hAnsi="Times New Roman"/>
          <w:sz w:val="28"/>
          <w:szCs w:val="28"/>
        </w:rPr>
        <w:t xml:space="preserve">дії </w:t>
      </w:r>
      <w:r w:rsidR="0023235C">
        <w:rPr>
          <w:rFonts w:ascii="Times New Roman" w:hAnsi="Times New Roman"/>
          <w:sz w:val="28"/>
          <w:szCs w:val="28"/>
        </w:rPr>
        <w:t>запобіжного заходу у вигляді тримання під вартою із визначенням застави у сумі 75 700 000 гр</w:t>
      </w:r>
      <w:r w:rsidR="00DD64CB">
        <w:rPr>
          <w:rFonts w:ascii="Times New Roman" w:hAnsi="Times New Roman"/>
          <w:sz w:val="28"/>
          <w:szCs w:val="28"/>
        </w:rPr>
        <w:t>н.</w:t>
      </w:r>
      <w:r w:rsidRPr="00AC3942">
        <w:rPr>
          <w:rFonts w:ascii="Times New Roman" w:hAnsi="Times New Roman"/>
          <w:sz w:val="28"/>
          <w:szCs w:val="28"/>
        </w:rPr>
        <w:t xml:space="preserve"> </w:t>
      </w:r>
      <w:r>
        <w:rPr>
          <w:rFonts w:ascii="Times New Roman" w:hAnsi="Times New Roman"/>
          <w:sz w:val="28"/>
          <w:szCs w:val="28"/>
        </w:rPr>
        <w:t xml:space="preserve">(строк </w:t>
      </w:r>
      <w:r>
        <w:rPr>
          <w:rFonts w:ascii="Times New Roman" w:hAnsi="Times New Roman"/>
          <w:sz w:val="28"/>
          <w:szCs w:val="28"/>
        </w:rPr>
        <w:lastRenderedPageBreak/>
        <w:t>продовжено до 28 серпня 2024 року)</w:t>
      </w:r>
      <w:r w:rsidR="0023235C">
        <w:rPr>
          <w:rFonts w:ascii="Times New Roman" w:hAnsi="Times New Roman"/>
          <w:sz w:val="28"/>
          <w:szCs w:val="28"/>
        </w:rPr>
        <w:t>. Вказану ухвалу оскаржено захисниками підозрюваного до Київського апеляційного суду</w:t>
      </w:r>
      <w:r>
        <w:rPr>
          <w:rFonts w:ascii="Times New Roman" w:hAnsi="Times New Roman"/>
          <w:sz w:val="28"/>
          <w:szCs w:val="28"/>
        </w:rPr>
        <w:t>.</w:t>
      </w:r>
      <w:r w:rsidR="0023235C">
        <w:rPr>
          <w:rFonts w:ascii="Times New Roman" w:hAnsi="Times New Roman"/>
          <w:sz w:val="28"/>
          <w:szCs w:val="28"/>
        </w:rPr>
        <w:t xml:space="preserve"> </w:t>
      </w:r>
      <w:r>
        <w:rPr>
          <w:rFonts w:ascii="Times New Roman" w:hAnsi="Times New Roman"/>
          <w:sz w:val="28"/>
          <w:szCs w:val="28"/>
        </w:rPr>
        <w:t>Р</w:t>
      </w:r>
      <w:r w:rsidR="0023235C">
        <w:rPr>
          <w:rFonts w:ascii="Times New Roman" w:hAnsi="Times New Roman"/>
          <w:sz w:val="28"/>
          <w:szCs w:val="28"/>
        </w:rPr>
        <w:t xml:space="preserve">озгляд </w:t>
      </w:r>
      <w:r>
        <w:rPr>
          <w:rFonts w:ascii="Times New Roman" w:hAnsi="Times New Roman"/>
          <w:sz w:val="28"/>
          <w:szCs w:val="28"/>
        </w:rPr>
        <w:t>апеляційних скарг</w:t>
      </w:r>
      <w:r w:rsidR="0023235C">
        <w:rPr>
          <w:rFonts w:ascii="Times New Roman" w:hAnsi="Times New Roman"/>
          <w:sz w:val="28"/>
          <w:szCs w:val="28"/>
        </w:rPr>
        <w:t xml:space="preserve"> призначався судом на 12 год</w:t>
      </w:r>
      <w:r w:rsidR="00F22CCB">
        <w:rPr>
          <w:rFonts w:ascii="Times New Roman" w:hAnsi="Times New Roman"/>
          <w:sz w:val="28"/>
          <w:szCs w:val="28"/>
        </w:rPr>
        <w:t>ину</w:t>
      </w:r>
      <w:r w:rsidR="0023235C">
        <w:rPr>
          <w:rFonts w:ascii="Times New Roman" w:hAnsi="Times New Roman"/>
          <w:sz w:val="28"/>
          <w:szCs w:val="28"/>
        </w:rPr>
        <w:t xml:space="preserve"> 22 серпня 2024 року</w:t>
      </w:r>
      <w:r w:rsidR="002E0509">
        <w:rPr>
          <w:rFonts w:ascii="Times New Roman" w:hAnsi="Times New Roman"/>
          <w:sz w:val="28"/>
          <w:szCs w:val="28"/>
        </w:rPr>
        <w:t xml:space="preserve"> про що </w:t>
      </w:r>
      <w:r>
        <w:rPr>
          <w:rFonts w:ascii="Times New Roman" w:hAnsi="Times New Roman"/>
          <w:sz w:val="28"/>
          <w:szCs w:val="28"/>
        </w:rPr>
        <w:t xml:space="preserve">29 липня 2024 року </w:t>
      </w:r>
      <w:r w:rsidR="002E0509">
        <w:rPr>
          <w:rFonts w:ascii="Times New Roman" w:hAnsi="Times New Roman"/>
          <w:sz w:val="28"/>
          <w:szCs w:val="28"/>
        </w:rPr>
        <w:t>повідомлено Спеціалізовану</w:t>
      </w:r>
      <w:r w:rsidR="002E0509" w:rsidRPr="002E0509">
        <w:rPr>
          <w:rFonts w:ascii="Times New Roman" w:hAnsi="Times New Roman"/>
          <w:sz w:val="28"/>
          <w:szCs w:val="28"/>
        </w:rPr>
        <w:t xml:space="preserve"> прокуратур</w:t>
      </w:r>
      <w:r w:rsidR="002E0509">
        <w:rPr>
          <w:rFonts w:ascii="Times New Roman" w:hAnsi="Times New Roman"/>
          <w:sz w:val="28"/>
          <w:szCs w:val="28"/>
        </w:rPr>
        <w:t>у</w:t>
      </w:r>
      <w:r w:rsidR="002E0509" w:rsidRPr="002E0509">
        <w:rPr>
          <w:rFonts w:ascii="Times New Roman" w:hAnsi="Times New Roman"/>
          <w:sz w:val="28"/>
          <w:szCs w:val="28"/>
        </w:rPr>
        <w:t xml:space="preserve"> у сфері оборони Південного регіону</w:t>
      </w:r>
      <w:r>
        <w:rPr>
          <w:rFonts w:ascii="Times New Roman" w:hAnsi="Times New Roman"/>
          <w:sz w:val="28"/>
          <w:szCs w:val="28"/>
        </w:rPr>
        <w:t>, а також підозрюваного та його захисників</w:t>
      </w:r>
      <w:r w:rsidR="002E0509" w:rsidRPr="002E0509">
        <w:rPr>
          <w:rFonts w:ascii="Times New Roman" w:hAnsi="Times New Roman"/>
          <w:sz w:val="28"/>
          <w:szCs w:val="28"/>
        </w:rPr>
        <w:t>.</w:t>
      </w:r>
    </w:p>
    <w:p w14:paraId="4E5DA5B0" w14:textId="1B91728D" w:rsidR="0035459C" w:rsidRDefault="00F22CCB" w:rsidP="00F046A2">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19 серпня 2024 року до Печерського районного суду м. Києва </w:t>
      </w:r>
      <w:r w:rsidR="00987EDD">
        <w:rPr>
          <w:rFonts w:ascii="Times New Roman" w:hAnsi="Times New Roman"/>
          <w:sz w:val="28"/>
          <w:szCs w:val="28"/>
        </w:rPr>
        <w:t xml:space="preserve">слідчим у провадженні </w:t>
      </w:r>
      <w:r>
        <w:rPr>
          <w:rFonts w:ascii="Times New Roman" w:hAnsi="Times New Roman"/>
          <w:sz w:val="28"/>
          <w:szCs w:val="28"/>
        </w:rPr>
        <w:t xml:space="preserve">подано клопотання про продовження строку досудового розслідування у кримінальному провадженні </w:t>
      </w:r>
      <w:r w:rsidR="00C83B5E" w:rsidRPr="00C83B5E">
        <w:rPr>
          <w:rFonts w:ascii="Times New Roman" w:hAnsi="Times New Roman"/>
          <w:i/>
          <w:iCs/>
          <w:sz w:val="28"/>
          <w:szCs w:val="28"/>
        </w:rPr>
        <w:t>№ конфіденційна інформація</w:t>
      </w:r>
      <w:r w:rsidR="00C83B5E">
        <w:rPr>
          <w:rFonts w:ascii="Times New Roman" w:hAnsi="Times New Roman"/>
          <w:sz w:val="28"/>
          <w:szCs w:val="28"/>
        </w:rPr>
        <w:t xml:space="preserve"> </w:t>
      </w:r>
      <w:r>
        <w:rPr>
          <w:rFonts w:ascii="Times New Roman" w:hAnsi="Times New Roman"/>
          <w:sz w:val="28"/>
          <w:szCs w:val="28"/>
        </w:rPr>
        <w:t>і розгляд якого призначено на 13 годину 22 серпня 2024 року</w:t>
      </w:r>
      <w:r w:rsidR="00987EDD">
        <w:rPr>
          <w:rFonts w:ascii="Times New Roman" w:hAnsi="Times New Roman"/>
          <w:sz w:val="28"/>
          <w:szCs w:val="28"/>
        </w:rPr>
        <w:t>.</w:t>
      </w:r>
      <w:r w:rsidR="0023235C">
        <w:rPr>
          <w:rFonts w:ascii="Times New Roman" w:hAnsi="Times New Roman"/>
          <w:sz w:val="28"/>
          <w:szCs w:val="28"/>
        </w:rPr>
        <w:t xml:space="preserve"> </w:t>
      </w:r>
    </w:p>
    <w:p w14:paraId="16559F61" w14:textId="5E106613" w:rsidR="0024190F" w:rsidRDefault="0035459C" w:rsidP="00F046A2">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Незважаючи на те, що у цей день у режимі відеоконференції </w:t>
      </w:r>
      <w:r w:rsidR="00282F46">
        <w:rPr>
          <w:rFonts w:ascii="Times New Roman" w:hAnsi="Times New Roman"/>
          <w:sz w:val="28"/>
          <w:szCs w:val="28"/>
        </w:rPr>
        <w:t xml:space="preserve">о 12 годині </w:t>
      </w:r>
      <w:r>
        <w:rPr>
          <w:rFonts w:ascii="Times New Roman" w:hAnsi="Times New Roman"/>
          <w:sz w:val="28"/>
          <w:szCs w:val="28"/>
        </w:rPr>
        <w:t>повинно було відбутися у Київському апел</w:t>
      </w:r>
      <w:r w:rsidR="003E0119">
        <w:rPr>
          <w:rFonts w:ascii="Times New Roman" w:hAnsi="Times New Roman"/>
          <w:sz w:val="28"/>
          <w:szCs w:val="28"/>
        </w:rPr>
        <w:t xml:space="preserve">яційному суді </w:t>
      </w:r>
      <w:r w:rsidR="00282F46">
        <w:rPr>
          <w:rFonts w:ascii="Times New Roman" w:hAnsi="Times New Roman"/>
          <w:sz w:val="28"/>
          <w:szCs w:val="28"/>
        </w:rPr>
        <w:t xml:space="preserve">судове засідання </w:t>
      </w:r>
      <w:r w:rsidR="003E0119">
        <w:rPr>
          <w:rFonts w:ascii="Times New Roman" w:hAnsi="Times New Roman"/>
          <w:sz w:val="28"/>
          <w:szCs w:val="28"/>
        </w:rPr>
        <w:t>з розгляду поданих</w:t>
      </w:r>
      <w:r>
        <w:rPr>
          <w:rFonts w:ascii="Times New Roman" w:hAnsi="Times New Roman"/>
          <w:sz w:val="28"/>
          <w:szCs w:val="28"/>
        </w:rPr>
        <w:t xml:space="preserve"> в інтересах </w:t>
      </w:r>
      <w:r w:rsidR="00C83B5E">
        <w:rPr>
          <w:rFonts w:ascii="Times New Roman" w:hAnsi="Times New Roman"/>
          <w:sz w:val="28"/>
          <w:szCs w:val="28"/>
        </w:rPr>
        <w:t>ОСОБА 2</w:t>
      </w:r>
      <w:r>
        <w:rPr>
          <w:rFonts w:ascii="Times New Roman" w:hAnsi="Times New Roman"/>
          <w:sz w:val="28"/>
          <w:szCs w:val="28"/>
        </w:rPr>
        <w:t xml:space="preserve"> апеляційних скарг, стороною обвинувачення до </w:t>
      </w:r>
      <w:r w:rsidR="00231EEB">
        <w:rPr>
          <w:rFonts w:ascii="Times New Roman" w:hAnsi="Times New Roman"/>
          <w:sz w:val="28"/>
          <w:szCs w:val="28"/>
        </w:rPr>
        <w:t>Державної установи</w:t>
      </w:r>
      <w:r w:rsidRPr="0035459C">
        <w:rPr>
          <w:rFonts w:ascii="Times New Roman" w:hAnsi="Times New Roman"/>
          <w:sz w:val="28"/>
          <w:szCs w:val="28"/>
        </w:rPr>
        <w:t xml:space="preserve"> «Київський слідчий ізолятор»</w:t>
      </w:r>
      <w:r>
        <w:rPr>
          <w:rFonts w:ascii="Times New Roman" w:hAnsi="Times New Roman"/>
          <w:sz w:val="28"/>
          <w:szCs w:val="28"/>
        </w:rPr>
        <w:t xml:space="preserve"> подано заявку на конвоювання підозрювано у цю дату до Печерського районного суду м. Києва для участі у розгляді клопотання </w:t>
      </w:r>
      <w:r w:rsidR="00282F46">
        <w:rPr>
          <w:rFonts w:ascii="Times New Roman" w:hAnsi="Times New Roman"/>
          <w:sz w:val="28"/>
          <w:szCs w:val="28"/>
        </w:rPr>
        <w:t xml:space="preserve">слідчого </w:t>
      </w:r>
      <w:r>
        <w:rPr>
          <w:rFonts w:ascii="Times New Roman" w:hAnsi="Times New Roman"/>
          <w:sz w:val="28"/>
          <w:szCs w:val="28"/>
        </w:rPr>
        <w:t>про продовження строку досудового розслідування.</w:t>
      </w:r>
      <w:r w:rsidR="00231EEB">
        <w:rPr>
          <w:rFonts w:ascii="Times New Roman" w:hAnsi="Times New Roman"/>
          <w:sz w:val="28"/>
          <w:szCs w:val="28"/>
        </w:rPr>
        <w:t xml:space="preserve"> Тоді</w:t>
      </w:r>
      <w:r w:rsidR="006F65C4">
        <w:rPr>
          <w:rFonts w:ascii="Times New Roman" w:hAnsi="Times New Roman"/>
          <w:sz w:val="28"/>
          <w:szCs w:val="28"/>
        </w:rPr>
        <w:t>,</w:t>
      </w:r>
      <w:r w:rsidR="00231EEB">
        <w:rPr>
          <w:rFonts w:ascii="Times New Roman" w:hAnsi="Times New Roman"/>
          <w:sz w:val="28"/>
          <w:szCs w:val="28"/>
        </w:rPr>
        <w:t xml:space="preserve"> </w:t>
      </w:r>
      <w:r w:rsidR="00282F46">
        <w:rPr>
          <w:rFonts w:ascii="Times New Roman" w:hAnsi="Times New Roman"/>
          <w:sz w:val="28"/>
          <w:szCs w:val="28"/>
        </w:rPr>
        <w:t xml:space="preserve">21 серпня 2024 року, з метою недопущення порушення прав підозрюваного захисником </w:t>
      </w:r>
      <w:r w:rsidR="00982E78">
        <w:rPr>
          <w:rFonts w:ascii="Times New Roman" w:hAnsi="Times New Roman"/>
          <w:sz w:val="28"/>
          <w:szCs w:val="28"/>
        </w:rPr>
        <w:t xml:space="preserve">до </w:t>
      </w:r>
      <w:r w:rsidR="00DD64CB">
        <w:rPr>
          <w:rFonts w:ascii="Times New Roman" w:hAnsi="Times New Roman"/>
          <w:sz w:val="28"/>
          <w:szCs w:val="28"/>
        </w:rPr>
        <w:t>Печерського районного суду м. </w:t>
      </w:r>
      <w:r w:rsidR="00231EEB">
        <w:rPr>
          <w:rFonts w:ascii="Times New Roman" w:hAnsi="Times New Roman"/>
          <w:sz w:val="28"/>
          <w:szCs w:val="28"/>
        </w:rPr>
        <w:t xml:space="preserve">Києва подано клопотання про відкладення розгляду клопотання слідчого у зв’язку із розглядом </w:t>
      </w:r>
      <w:r w:rsidR="002E289A">
        <w:rPr>
          <w:rFonts w:ascii="Times New Roman" w:hAnsi="Times New Roman"/>
          <w:sz w:val="28"/>
          <w:szCs w:val="28"/>
        </w:rPr>
        <w:t xml:space="preserve">вказаних вище </w:t>
      </w:r>
      <w:r w:rsidR="0093590E">
        <w:rPr>
          <w:rFonts w:ascii="Times New Roman" w:hAnsi="Times New Roman"/>
          <w:sz w:val="28"/>
          <w:szCs w:val="28"/>
        </w:rPr>
        <w:t xml:space="preserve">апеляційних скарг, а також </w:t>
      </w:r>
      <w:r w:rsidR="00282F46">
        <w:rPr>
          <w:rFonts w:ascii="Times New Roman" w:hAnsi="Times New Roman"/>
          <w:sz w:val="28"/>
          <w:szCs w:val="28"/>
        </w:rPr>
        <w:t xml:space="preserve">відповідний </w:t>
      </w:r>
      <w:r w:rsidR="0093590E">
        <w:rPr>
          <w:rFonts w:ascii="Times New Roman" w:hAnsi="Times New Roman"/>
          <w:sz w:val="28"/>
          <w:szCs w:val="28"/>
        </w:rPr>
        <w:t>лист слідчому.</w:t>
      </w:r>
      <w:r w:rsidR="0024190F">
        <w:rPr>
          <w:rFonts w:ascii="Times New Roman" w:hAnsi="Times New Roman"/>
          <w:sz w:val="28"/>
          <w:szCs w:val="28"/>
        </w:rPr>
        <w:t xml:space="preserve"> </w:t>
      </w:r>
    </w:p>
    <w:p w14:paraId="2AF044E7" w14:textId="0A310BED" w:rsidR="00CF3CB6" w:rsidRDefault="00654642" w:rsidP="009C7076">
      <w:pPr>
        <w:pStyle w:val="a3"/>
        <w:tabs>
          <w:tab w:val="left" w:pos="567"/>
        </w:tabs>
        <w:ind w:firstLine="709"/>
        <w:jc w:val="both"/>
        <w:rPr>
          <w:rFonts w:ascii="Times New Roman" w:hAnsi="Times New Roman"/>
          <w:sz w:val="28"/>
          <w:szCs w:val="28"/>
        </w:rPr>
      </w:pPr>
      <w:r>
        <w:rPr>
          <w:rFonts w:ascii="Times New Roman" w:hAnsi="Times New Roman"/>
          <w:sz w:val="28"/>
          <w:szCs w:val="28"/>
        </w:rPr>
        <w:t>22 серпня 2024 року підозрюваний</w:t>
      </w:r>
      <w:r w:rsidR="0024190F">
        <w:rPr>
          <w:rFonts w:ascii="Times New Roman" w:hAnsi="Times New Roman"/>
          <w:sz w:val="28"/>
          <w:szCs w:val="28"/>
        </w:rPr>
        <w:t xml:space="preserve"> </w:t>
      </w:r>
      <w:r w:rsidR="00C83B5E">
        <w:rPr>
          <w:rFonts w:ascii="Times New Roman" w:hAnsi="Times New Roman"/>
          <w:sz w:val="28"/>
          <w:szCs w:val="28"/>
        </w:rPr>
        <w:t>ОСОБА 2</w:t>
      </w:r>
      <w:r w:rsidR="0024190F">
        <w:rPr>
          <w:rFonts w:ascii="Times New Roman" w:hAnsi="Times New Roman"/>
          <w:sz w:val="28"/>
          <w:szCs w:val="28"/>
        </w:rPr>
        <w:t xml:space="preserve"> </w:t>
      </w:r>
      <w:r>
        <w:rPr>
          <w:rFonts w:ascii="Times New Roman" w:hAnsi="Times New Roman"/>
          <w:sz w:val="28"/>
          <w:szCs w:val="28"/>
        </w:rPr>
        <w:t xml:space="preserve">вимушено </w:t>
      </w:r>
      <w:r w:rsidR="009F2721">
        <w:rPr>
          <w:rFonts w:ascii="Times New Roman" w:hAnsi="Times New Roman"/>
          <w:sz w:val="28"/>
          <w:szCs w:val="28"/>
        </w:rPr>
        <w:t>нада</w:t>
      </w:r>
      <w:r>
        <w:rPr>
          <w:rFonts w:ascii="Times New Roman" w:hAnsi="Times New Roman"/>
          <w:sz w:val="28"/>
          <w:szCs w:val="28"/>
        </w:rPr>
        <w:t>в</w:t>
      </w:r>
      <w:r w:rsidR="009F2721">
        <w:rPr>
          <w:rFonts w:ascii="Times New Roman" w:hAnsi="Times New Roman"/>
          <w:sz w:val="28"/>
          <w:szCs w:val="28"/>
        </w:rPr>
        <w:t xml:space="preserve"> згоду на розгляд скарг в апеляційному суді без його участі, тоді, як його захисники прибули </w:t>
      </w:r>
      <w:r w:rsidR="006F65C4">
        <w:rPr>
          <w:rFonts w:ascii="Times New Roman" w:hAnsi="Times New Roman"/>
          <w:sz w:val="28"/>
          <w:szCs w:val="28"/>
        </w:rPr>
        <w:t xml:space="preserve">у засідання </w:t>
      </w:r>
      <w:r w:rsidR="009F2721">
        <w:rPr>
          <w:rFonts w:ascii="Times New Roman" w:hAnsi="Times New Roman"/>
          <w:sz w:val="28"/>
          <w:szCs w:val="28"/>
        </w:rPr>
        <w:t xml:space="preserve">у призначені дату та час. </w:t>
      </w:r>
      <w:r>
        <w:rPr>
          <w:rFonts w:ascii="Times New Roman" w:hAnsi="Times New Roman"/>
          <w:sz w:val="28"/>
          <w:szCs w:val="28"/>
        </w:rPr>
        <w:t xml:space="preserve">До цього, 21 серпня 2024 року об 18 год 11 хв </w:t>
      </w:r>
      <w:r w:rsidR="00705210">
        <w:rPr>
          <w:rFonts w:ascii="Times New Roman" w:hAnsi="Times New Roman"/>
          <w:sz w:val="28"/>
          <w:szCs w:val="28"/>
        </w:rPr>
        <w:t>п</w:t>
      </w:r>
      <w:r w:rsidR="009E0FB5">
        <w:rPr>
          <w:rFonts w:ascii="Times New Roman" w:hAnsi="Times New Roman"/>
          <w:sz w:val="28"/>
          <w:szCs w:val="28"/>
        </w:rPr>
        <w:t>рокурор</w:t>
      </w:r>
      <w:r w:rsidR="00922FB6">
        <w:rPr>
          <w:rFonts w:ascii="Times New Roman" w:hAnsi="Times New Roman"/>
          <w:sz w:val="28"/>
          <w:szCs w:val="28"/>
        </w:rPr>
        <w:t xml:space="preserve">ом Протасовим А.В. до апеляційного суду </w:t>
      </w:r>
      <w:r w:rsidR="00705210">
        <w:rPr>
          <w:rFonts w:ascii="Times New Roman" w:hAnsi="Times New Roman"/>
          <w:sz w:val="28"/>
          <w:szCs w:val="28"/>
        </w:rPr>
        <w:t xml:space="preserve">скеровано </w:t>
      </w:r>
      <w:r w:rsidR="00922FB6">
        <w:rPr>
          <w:rFonts w:ascii="Times New Roman" w:hAnsi="Times New Roman"/>
          <w:sz w:val="28"/>
          <w:szCs w:val="28"/>
        </w:rPr>
        <w:t xml:space="preserve">лист із клопотанням про відкладення судового </w:t>
      </w:r>
      <w:r w:rsidR="00705210">
        <w:rPr>
          <w:rFonts w:ascii="Times New Roman" w:hAnsi="Times New Roman"/>
          <w:sz w:val="28"/>
          <w:szCs w:val="28"/>
        </w:rPr>
        <w:t xml:space="preserve">засідання на інші дату у зв’язку із </w:t>
      </w:r>
      <w:r w:rsidR="000B3552">
        <w:rPr>
          <w:rFonts w:ascii="Times New Roman" w:hAnsi="Times New Roman"/>
          <w:sz w:val="28"/>
          <w:szCs w:val="28"/>
        </w:rPr>
        <w:t xml:space="preserve">його </w:t>
      </w:r>
      <w:r w:rsidR="00705210">
        <w:rPr>
          <w:rFonts w:ascii="Times New Roman" w:hAnsi="Times New Roman"/>
          <w:sz w:val="28"/>
          <w:szCs w:val="28"/>
        </w:rPr>
        <w:t xml:space="preserve">участю </w:t>
      </w:r>
      <w:r w:rsidR="000B3552">
        <w:rPr>
          <w:rFonts w:ascii="Times New Roman" w:hAnsi="Times New Roman"/>
          <w:sz w:val="28"/>
          <w:szCs w:val="28"/>
        </w:rPr>
        <w:t>в іншому</w:t>
      </w:r>
      <w:r w:rsidR="00705210">
        <w:rPr>
          <w:rFonts w:ascii="Times New Roman" w:hAnsi="Times New Roman"/>
          <w:sz w:val="28"/>
          <w:szCs w:val="28"/>
        </w:rPr>
        <w:t xml:space="preserve"> судов</w:t>
      </w:r>
      <w:r w:rsidR="000B3552">
        <w:rPr>
          <w:rFonts w:ascii="Times New Roman" w:hAnsi="Times New Roman"/>
          <w:sz w:val="28"/>
          <w:szCs w:val="28"/>
        </w:rPr>
        <w:t>ому</w:t>
      </w:r>
      <w:r w:rsidR="00705210">
        <w:rPr>
          <w:rFonts w:ascii="Times New Roman" w:hAnsi="Times New Roman"/>
          <w:sz w:val="28"/>
          <w:szCs w:val="28"/>
        </w:rPr>
        <w:t xml:space="preserve"> засіданн</w:t>
      </w:r>
      <w:r w:rsidR="000B3552">
        <w:rPr>
          <w:rFonts w:ascii="Times New Roman" w:hAnsi="Times New Roman"/>
          <w:sz w:val="28"/>
          <w:szCs w:val="28"/>
        </w:rPr>
        <w:t xml:space="preserve">і, а також занятістю прокурорів із групи прокурорів у судових засіданнях </w:t>
      </w:r>
      <w:r w:rsidR="00705210">
        <w:rPr>
          <w:rFonts w:ascii="Times New Roman" w:hAnsi="Times New Roman"/>
          <w:sz w:val="28"/>
          <w:szCs w:val="28"/>
        </w:rPr>
        <w:t>та слідчих діях</w:t>
      </w:r>
      <w:r w:rsidR="000B3552">
        <w:rPr>
          <w:rFonts w:ascii="Times New Roman" w:hAnsi="Times New Roman"/>
          <w:sz w:val="28"/>
          <w:szCs w:val="28"/>
        </w:rPr>
        <w:t xml:space="preserve"> в інших провадженнях</w:t>
      </w:r>
      <w:r w:rsidR="00705210">
        <w:rPr>
          <w:rFonts w:ascii="Times New Roman" w:hAnsi="Times New Roman"/>
          <w:sz w:val="28"/>
          <w:szCs w:val="28"/>
        </w:rPr>
        <w:t xml:space="preserve">. </w:t>
      </w:r>
      <w:r w:rsidR="00966501">
        <w:rPr>
          <w:rFonts w:ascii="Times New Roman" w:hAnsi="Times New Roman"/>
          <w:sz w:val="28"/>
          <w:szCs w:val="28"/>
        </w:rPr>
        <w:t xml:space="preserve">Проте, скаржниця </w:t>
      </w:r>
      <w:r w:rsidR="00966501" w:rsidRPr="00966501">
        <w:rPr>
          <w:rFonts w:ascii="Times New Roman" w:hAnsi="Times New Roman"/>
          <w:sz w:val="28"/>
          <w:szCs w:val="28"/>
        </w:rPr>
        <w:t>вважа</w:t>
      </w:r>
      <w:r w:rsidR="00966501">
        <w:rPr>
          <w:rFonts w:ascii="Times New Roman" w:hAnsi="Times New Roman"/>
          <w:sz w:val="28"/>
          <w:szCs w:val="28"/>
        </w:rPr>
        <w:t>ла</w:t>
      </w:r>
      <w:r w:rsidR="00966501" w:rsidRPr="00966501">
        <w:rPr>
          <w:rFonts w:ascii="Times New Roman" w:hAnsi="Times New Roman"/>
          <w:sz w:val="28"/>
          <w:szCs w:val="28"/>
        </w:rPr>
        <w:t xml:space="preserve">, що </w:t>
      </w:r>
      <w:r w:rsidR="00966501">
        <w:rPr>
          <w:rFonts w:ascii="Times New Roman" w:hAnsi="Times New Roman"/>
          <w:sz w:val="28"/>
          <w:szCs w:val="28"/>
        </w:rPr>
        <w:t xml:space="preserve">такий </w:t>
      </w:r>
      <w:r w:rsidR="007877FF" w:rsidRPr="00966501">
        <w:rPr>
          <w:rFonts w:ascii="Times New Roman" w:hAnsi="Times New Roman"/>
          <w:sz w:val="28"/>
          <w:szCs w:val="28"/>
        </w:rPr>
        <w:t xml:space="preserve">лист </w:t>
      </w:r>
      <w:r w:rsidR="00966501" w:rsidRPr="00966501">
        <w:rPr>
          <w:rFonts w:ascii="Times New Roman" w:hAnsi="Times New Roman"/>
          <w:sz w:val="28"/>
          <w:szCs w:val="28"/>
        </w:rPr>
        <w:t>прокурора не містив відомостей про поважність причин неприбуття прокурорів у призначене засідання.</w:t>
      </w:r>
      <w:r w:rsidR="00966501">
        <w:rPr>
          <w:rFonts w:ascii="Times New Roman" w:hAnsi="Times New Roman"/>
          <w:sz w:val="28"/>
          <w:szCs w:val="28"/>
        </w:rPr>
        <w:t xml:space="preserve"> До того, на її думку,</w:t>
      </w:r>
      <w:r w:rsidR="0024190F">
        <w:rPr>
          <w:rFonts w:ascii="Times New Roman" w:hAnsi="Times New Roman"/>
          <w:sz w:val="28"/>
          <w:szCs w:val="28"/>
        </w:rPr>
        <w:t xml:space="preserve"> обрана стороною обвинувачення поведінка</w:t>
      </w:r>
      <w:r w:rsidR="00966501">
        <w:rPr>
          <w:rFonts w:ascii="Times New Roman" w:hAnsi="Times New Roman"/>
          <w:sz w:val="28"/>
          <w:szCs w:val="28"/>
        </w:rPr>
        <w:t>, а саме</w:t>
      </w:r>
      <w:r w:rsidR="00FA5AEA">
        <w:rPr>
          <w:rFonts w:ascii="Times New Roman" w:hAnsi="Times New Roman"/>
          <w:sz w:val="28"/>
          <w:szCs w:val="28"/>
        </w:rPr>
        <w:t xml:space="preserve"> обрання </w:t>
      </w:r>
      <w:r w:rsidR="00966501">
        <w:rPr>
          <w:rFonts w:ascii="Times New Roman" w:hAnsi="Times New Roman"/>
          <w:sz w:val="28"/>
          <w:szCs w:val="28"/>
        </w:rPr>
        <w:t xml:space="preserve">на власний розсуд прокурором </w:t>
      </w:r>
      <w:r w:rsidR="0024190F">
        <w:rPr>
          <w:rFonts w:ascii="Times New Roman" w:hAnsi="Times New Roman"/>
          <w:sz w:val="28"/>
          <w:szCs w:val="28"/>
        </w:rPr>
        <w:t>пріоритет</w:t>
      </w:r>
      <w:r w:rsidR="00FA5AEA">
        <w:rPr>
          <w:rFonts w:ascii="Times New Roman" w:hAnsi="Times New Roman"/>
          <w:sz w:val="28"/>
          <w:szCs w:val="28"/>
        </w:rPr>
        <w:t>у</w:t>
      </w:r>
      <w:r w:rsidR="0024190F">
        <w:rPr>
          <w:rFonts w:ascii="Times New Roman" w:hAnsi="Times New Roman"/>
          <w:sz w:val="28"/>
          <w:szCs w:val="28"/>
        </w:rPr>
        <w:t xml:space="preserve"> прибутт</w:t>
      </w:r>
      <w:r w:rsidR="00FA5AEA">
        <w:rPr>
          <w:rFonts w:ascii="Times New Roman" w:hAnsi="Times New Roman"/>
          <w:sz w:val="28"/>
          <w:szCs w:val="28"/>
        </w:rPr>
        <w:t>я</w:t>
      </w:r>
      <w:r w:rsidR="0024190F">
        <w:rPr>
          <w:rFonts w:ascii="Times New Roman" w:hAnsi="Times New Roman"/>
          <w:sz w:val="28"/>
          <w:szCs w:val="28"/>
        </w:rPr>
        <w:t xml:space="preserve"> у судове засідання </w:t>
      </w:r>
      <w:r w:rsidR="00966501">
        <w:rPr>
          <w:rFonts w:ascii="Times New Roman" w:hAnsi="Times New Roman"/>
          <w:sz w:val="28"/>
          <w:szCs w:val="28"/>
        </w:rPr>
        <w:t xml:space="preserve">саме </w:t>
      </w:r>
      <w:r w:rsidR="0024190F">
        <w:rPr>
          <w:rFonts w:ascii="Times New Roman" w:hAnsi="Times New Roman"/>
          <w:sz w:val="28"/>
          <w:szCs w:val="28"/>
        </w:rPr>
        <w:t>з розгляду клопотання слідчого</w:t>
      </w:r>
      <w:r w:rsidR="00FA5AEA">
        <w:rPr>
          <w:rFonts w:ascii="Times New Roman" w:hAnsi="Times New Roman"/>
          <w:sz w:val="28"/>
          <w:szCs w:val="28"/>
        </w:rPr>
        <w:t xml:space="preserve"> над розглядом апеляційних скарг </w:t>
      </w:r>
      <w:r w:rsidR="00966501">
        <w:rPr>
          <w:rFonts w:ascii="Times New Roman" w:hAnsi="Times New Roman"/>
          <w:sz w:val="28"/>
          <w:szCs w:val="28"/>
        </w:rPr>
        <w:t xml:space="preserve">щодо оскарження </w:t>
      </w:r>
      <w:r w:rsidR="00FA5AEA">
        <w:rPr>
          <w:rFonts w:ascii="Times New Roman" w:hAnsi="Times New Roman"/>
          <w:sz w:val="28"/>
          <w:szCs w:val="28"/>
        </w:rPr>
        <w:t xml:space="preserve">рішення про </w:t>
      </w:r>
      <w:r w:rsidR="007C340E">
        <w:rPr>
          <w:rFonts w:ascii="Times New Roman" w:hAnsi="Times New Roman"/>
          <w:sz w:val="28"/>
          <w:szCs w:val="28"/>
        </w:rPr>
        <w:t>продовження</w:t>
      </w:r>
      <w:r w:rsidR="00E37A61">
        <w:rPr>
          <w:rFonts w:ascii="Times New Roman" w:hAnsi="Times New Roman"/>
          <w:sz w:val="28"/>
          <w:szCs w:val="28"/>
        </w:rPr>
        <w:t xml:space="preserve"> строку дії</w:t>
      </w:r>
      <w:r w:rsidR="00CC0188">
        <w:rPr>
          <w:rFonts w:ascii="Times New Roman" w:hAnsi="Times New Roman"/>
          <w:sz w:val="28"/>
          <w:szCs w:val="28"/>
        </w:rPr>
        <w:t xml:space="preserve"> запобіжного заходу та неприбуття </w:t>
      </w:r>
      <w:r w:rsidR="00966501">
        <w:rPr>
          <w:rFonts w:ascii="Times New Roman" w:hAnsi="Times New Roman"/>
          <w:sz w:val="28"/>
          <w:szCs w:val="28"/>
        </w:rPr>
        <w:t xml:space="preserve">прокурора (-ів) </w:t>
      </w:r>
      <w:r w:rsidR="00CC0188">
        <w:rPr>
          <w:rFonts w:ascii="Times New Roman" w:hAnsi="Times New Roman"/>
          <w:sz w:val="28"/>
          <w:szCs w:val="28"/>
        </w:rPr>
        <w:t xml:space="preserve">у </w:t>
      </w:r>
      <w:r w:rsidR="00966501">
        <w:rPr>
          <w:rFonts w:ascii="Times New Roman" w:hAnsi="Times New Roman"/>
          <w:sz w:val="28"/>
          <w:szCs w:val="28"/>
        </w:rPr>
        <w:t xml:space="preserve">це </w:t>
      </w:r>
      <w:r w:rsidR="00CC0188">
        <w:rPr>
          <w:rFonts w:ascii="Times New Roman" w:hAnsi="Times New Roman"/>
          <w:sz w:val="28"/>
          <w:szCs w:val="28"/>
        </w:rPr>
        <w:t>засідання,</w:t>
      </w:r>
      <w:r w:rsidR="0024190F">
        <w:rPr>
          <w:rFonts w:ascii="Times New Roman" w:hAnsi="Times New Roman"/>
          <w:sz w:val="28"/>
          <w:szCs w:val="28"/>
        </w:rPr>
        <w:t xml:space="preserve"> є нічим іншим як «</w:t>
      </w:r>
      <w:r w:rsidR="00CC0188">
        <w:rPr>
          <w:rFonts w:ascii="Times New Roman" w:hAnsi="Times New Roman"/>
          <w:sz w:val="28"/>
          <w:szCs w:val="28"/>
        </w:rPr>
        <w:t>спланованим</w:t>
      </w:r>
      <w:r w:rsidR="0024190F">
        <w:rPr>
          <w:rFonts w:ascii="Times New Roman" w:hAnsi="Times New Roman"/>
          <w:sz w:val="28"/>
          <w:szCs w:val="28"/>
        </w:rPr>
        <w:t xml:space="preserve"> тиск</w:t>
      </w:r>
      <w:r w:rsidR="00CC0188">
        <w:rPr>
          <w:rFonts w:ascii="Times New Roman" w:hAnsi="Times New Roman"/>
          <w:sz w:val="28"/>
          <w:szCs w:val="28"/>
        </w:rPr>
        <w:t>ом</w:t>
      </w:r>
      <w:r w:rsidR="0024190F">
        <w:rPr>
          <w:rFonts w:ascii="Times New Roman" w:hAnsi="Times New Roman"/>
          <w:sz w:val="28"/>
          <w:szCs w:val="28"/>
        </w:rPr>
        <w:t>»</w:t>
      </w:r>
      <w:r w:rsidR="00CC0188">
        <w:rPr>
          <w:rFonts w:ascii="Times New Roman" w:hAnsi="Times New Roman"/>
          <w:sz w:val="28"/>
          <w:szCs w:val="28"/>
        </w:rPr>
        <w:t xml:space="preserve">, </w:t>
      </w:r>
      <w:r w:rsidR="0024190F">
        <w:rPr>
          <w:rFonts w:ascii="Times New Roman" w:hAnsi="Times New Roman"/>
          <w:sz w:val="28"/>
          <w:szCs w:val="28"/>
        </w:rPr>
        <w:t>маніпуляці</w:t>
      </w:r>
      <w:r w:rsidR="00CC0188">
        <w:rPr>
          <w:rFonts w:ascii="Times New Roman" w:hAnsi="Times New Roman"/>
          <w:sz w:val="28"/>
          <w:szCs w:val="28"/>
        </w:rPr>
        <w:t>єю</w:t>
      </w:r>
      <w:r w:rsidR="0024190F">
        <w:rPr>
          <w:rFonts w:ascii="Times New Roman" w:hAnsi="Times New Roman"/>
          <w:sz w:val="28"/>
          <w:szCs w:val="28"/>
        </w:rPr>
        <w:t xml:space="preserve"> прокурора</w:t>
      </w:r>
      <w:r w:rsidR="00CB01D1">
        <w:rPr>
          <w:rFonts w:ascii="Times New Roman" w:hAnsi="Times New Roman"/>
          <w:sz w:val="28"/>
          <w:szCs w:val="28"/>
        </w:rPr>
        <w:t xml:space="preserve"> </w:t>
      </w:r>
      <w:r w:rsidR="0071129B">
        <w:rPr>
          <w:rFonts w:ascii="Times New Roman" w:hAnsi="Times New Roman"/>
          <w:sz w:val="28"/>
          <w:szCs w:val="28"/>
        </w:rPr>
        <w:t xml:space="preserve">Протасова А.В. </w:t>
      </w:r>
      <w:r w:rsidR="00CB01D1">
        <w:rPr>
          <w:rFonts w:ascii="Times New Roman" w:hAnsi="Times New Roman"/>
          <w:sz w:val="28"/>
          <w:szCs w:val="28"/>
        </w:rPr>
        <w:t xml:space="preserve">та </w:t>
      </w:r>
      <w:r w:rsidR="009E08E5">
        <w:rPr>
          <w:rFonts w:ascii="Times New Roman" w:hAnsi="Times New Roman"/>
          <w:sz w:val="28"/>
          <w:szCs w:val="28"/>
        </w:rPr>
        <w:t>керівника групи прокурорів</w:t>
      </w:r>
      <w:r w:rsidR="0071129B">
        <w:rPr>
          <w:rFonts w:ascii="Times New Roman" w:hAnsi="Times New Roman"/>
          <w:sz w:val="28"/>
          <w:szCs w:val="28"/>
        </w:rPr>
        <w:t xml:space="preserve"> – прокурора </w:t>
      </w:r>
      <w:r w:rsidR="0071129B" w:rsidRPr="0071129B">
        <w:rPr>
          <w:rFonts w:ascii="Times New Roman" w:hAnsi="Times New Roman"/>
          <w:sz w:val="28"/>
          <w:szCs w:val="28"/>
        </w:rPr>
        <w:t>Б</w:t>
      </w:r>
      <w:r w:rsidR="0071129B">
        <w:rPr>
          <w:rFonts w:ascii="Times New Roman" w:hAnsi="Times New Roman"/>
          <w:sz w:val="28"/>
          <w:szCs w:val="28"/>
        </w:rPr>
        <w:t>рильова</w:t>
      </w:r>
      <w:r w:rsidR="0071129B" w:rsidRPr="0071129B">
        <w:rPr>
          <w:rFonts w:ascii="Times New Roman" w:hAnsi="Times New Roman"/>
          <w:sz w:val="28"/>
          <w:szCs w:val="28"/>
        </w:rPr>
        <w:t xml:space="preserve"> М.О.</w:t>
      </w:r>
      <w:r w:rsidR="00CB01D1">
        <w:rPr>
          <w:rFonts w:ascii="Times New Roman" w:hAnsi="Times New Roman"/>
          <w:sz w:val="28"/>
          <w:szCs w:val="28"/>
        </w:rPr>
        <w:t xml:space="preserve">, </w:t>
      </w:r>
      <w:r w:rsidR="002E5294">
        <w:rPr>
          <w:rFonts w:ascii="Times New Roman" w:hAnsi="Times New Roman"/>
          <w:sz w:val="28"/>
          <w:szCs w:val="28"/>
        </w:rPr>
        <w:t xml:space="preserve">що </w:t>
      </w:r>
      <w:r w:rsidR="0071129B">
        <w:rPr>
          <w:rFonts w:ascii="Times New Roman" w:hAnsi="Times New Roman"/>
          <w:sz w:val="28"/>
          <w:szCs w:val="28"/>
        </w:rPr>
        <w:t xml:space="preserve">є умисними діями, які </w:t>
      </w:r>
      <w:r w:rsidR="00CB01D1">
        <w:rPr>
          <w:rFonts w:ascii="Times New Roman" w:hAnsi="Times New Roman"/>
          <w:sz w:val="28"/>
          <w:szCs w:val="28"/>
        </w:rPr>
        <w:t>в</w:t>
      </w:r>
      <w:r w:rsidR="002E5294">
        <w:rPr>
          <w:rFonts w:ascii="Times New Roman" w:hAnsi="Times New Roman"/>
          <w:sz w:val="28"/>
          <w:szCs w:val="28"/>
        </w:rPr>
        <w:t xml:space="preserve">чинено </w:t>
      </w:r>
      <w:r w:rsidR="0024190F">
        <w:rPr>
          <w:rFonts w:ascii="Times New Roman" w:hAnsi="Times New Roman"/>
          <w:sz w:val="28"/>
          <w:szCs w:val="28"/>
        </w:rPr>
        <w:t xml:space="preserve">з метою недопущення участі підозрюваного </w:t>
      </w:r>
      <w:r w:rsidR="003E7E1D">
        <w:rPr>
          <w:rFonts w:ascii="Times New Roman" w:hAnsi="Times New Roman"/>
          <w:sz w:val="28"/>
          <w:szCs w:val="28"/>
        </w:rPr>
        <w:t>в апеляційному провадженні</w:t>
      </w:r>
      <w:r w:rsidR="00CC0188">
        <w:rPr>
          <w:rFonts w:ascii="Times New Roman" w:hAnsi="Times New Roman"/>
          <w:sz w:val="28"/>
          <w:szCs w:val="28"/>
        </w:rPr>
        <w:t xml:space="preserve">, </w:t>
      </w:r>
      <w:r w:rsidR="00BC5921">
        <w:rPr>
          <w:rFonts w:ascii="Times New Roman" w:hAnsi="Times New Roman"/>
          <w:sz w:val="28"/>
          <w:szCs w:val="28"/>
        </w:rPr>
        <w:t xml:space="preserve">безпідставним перенесенням судового засідання участь прокурора у якому є обов’язковою, </w:t>
      </w:r>
      <w:r w:rsidR="00CC0188">
        <w:rPr>
          <w:rFonts w:ascii="Times New Roman" w:hAnsi="Times New Roman"/>
          <w:sz w:val="28"/>
          <w:szCs w:val="28"/>
        </w:rPr>
        <w:t>а тому є порушення</w:t>
      </w:r>
      <w:r w:rsidR="002E5294">
        <w:rPr>
          <w:rFonts w:ascii="Times New Roman" w:hAnsi="Times New Roman"/>
          <w:sz w:val="28"/>
          <w:szCs w:val="28"/>
        </w:rPr>
        <w:t>м прав</w:t>
      </w:r>
      <w:r w:rsidR="00BC5921">
        <w:rPr>
          <w:rFonts w:ascii="Times New Roman" w:hAnsi="Times New Roman"/>
          <w:sz w:val="28"/>
          <w:szCs w:val="28"/>
        </w:rPr>
        <w:t xml:space="preserve"> особи</w:t>
      </w:r>
      <w:r w:rsidR="002E5294">
        <w:rPr>
          <w:rFonts w:ascii="Times New Roman" w:hAnsi="Times New Roman"/>
          <w:sz w:val="28"/>
          <w:szCs w:val="28"/>
        </w:rPr>
        <w:t>, що полягало</w:t>
      </w:r>
      <w:r w:rsidR="00CC0188">
        <w:rPr>
          <w:rFonts w:ascii="Times New Roman" w:hAnsi="Times New Roman"/>
          <w:sz w:val="28"/>
          <w:szCs w:val="28"/>
        </w:rPr>
        <w:t xml:space="preserve"> у </w:t>
      </w:r>
      <w:r w:rsidR="00BC5921">
        <w:rPr>
          <w:rFonts w:ascii="Times New Roman" w:hAnsi="Times New Roman"/>
          <w:sz w:val="28"/>
          <w:szCs w:val="28"/>
        </w:rPr>
        <w:t xml:space="preserve">безперешкодному </w:t>
      </w:r>
      <w:r w:rsidR="00CC0188">
        <w:rPr>
          <w:rFonts w:ascii="Times New Roman" w:hAnsi="Times New Roman"/>
          <w:sz w:val="28"/>
          <w:szCs w:val="28"/>
        </w:rPr>
        <w:t>доступі до правосуддя</w:t>
      </w:r>
      <w:r w:rsidR="0024190F">
        <w:rPr>
          <w:rFonts w:ascii="Times New Roman" w:hAnsi="Times New Roman"/>
          <w:sz w:val="28"/>
          <w:szCs w:val="28"/>
        </w:rPr>
        <w:t xml:space="preserve">.  </w:t>
      </w:r>
      <w:r w:rsidR="0093590E">
        <w:rPr>
          <w:rFonts w:ascii="Times New Roman" w:hAnsi="Times New Roman"/>
          <w:sz w:val="28"/>
          <w:szCs w:val="28"/>
        </w:rPr>
        <w:t xml:space="preserve"> </w:t>
      </w:r>
    </w:p>
    <w:p w14:paraId="16FB178A" w14:textId="02F37618" w:rsidR="00CF3CB6" w:rsidRDefault="00A768BF" w:rsidP="00BF5955">
      <w:pPr>
        <w:pStyle w:val="a3"/>
        <w:tabs>
          <w:tab w:val="left" w:pos="567"/>
        </w:tabs>
        <w:ind w:firstLine="709"/>
        <w:jc w:val="both"/>
        <w:rPr>
          <w:rFonts w:ascii="Times New Roman" w:hAnsi="Times New Roman"/>
          <w:sz w:val="28"/>
          <w:szCs w:val="28"/>
        </w:rPr>
      </w:pPr>
      <w:r>
        <w:rPr>
          <w:rFonts w:ascii="Times New Roman" w:hAnsi="Times New Roman"/>
          <w:sz w:val="28"/>
          <w:szCs w:val="28"/>
        </w:rPr>
        <w:t>Таким чином, скаржниця вважає</w:t>
      </w:r>
      <w:r w:rsidR="00BC5921">
        <w:rPr>
          <w:rFonts w:ascii="Times New Roman" w:hAnsi="Times New Roman"/>
          <w:sz w:val="28"/>
          <w:szCs w:val="28"/>
        </w:rPr>
        <w:t xml:space="preserve">, що </w:t>
      </w:r>
      <w:r w:rsidR="003A4187">
        <w:rPr>
          <w:rFonts w:ascii="Times New Roman" w:hAnsi="Times New Roman"/>
          <w:sz w:val="28"/>
          <w:szCs w:val="28"/>
        </w:rPr>
        <w:t>у</w:t>
      </w:r>
      <w:r w:rsidR="00BC5921">
        <w:rPr>
          <w:rFonts w:ascii="Times New Roman" w:hAnsi="Times New Roman"/>
          <w:sz w:val="28"/>
          <w:szCs w:val="28"/>
        </w:rPr>
        <w:t xml:space="preserve"> супереч законодавчій пріоритетності </w:t>
      </w:r>
      <w:r w:rsidR="003A4187">
        <w:rPr>
          <w:rFonts w:ascii="Times New Roman" w:hAnsi="Times New Roman"/>
          <w:sz w:val="28"/>
          <w:szCs w:val="28"/>
        </w:rPr>
        <w:t xml:space="preserve">щодо участі прокурора в описаних судових засіданнях, тривалому триманні особи під вартою (більше року), прокурор Протасов А.В. безпідставно надав перевагу участі у засіданні у суді нижчої інстанції, яке за визначенням законодавства </w:t>
      </w:r>
      <w:r w:rsidR="007B6F80">
        <w:rPr>
          <w:rFonts w:ascii="Times New Roman" w:hAnsi="Times New Roman"/>
          <w:sz w:val="28"/>
          <w:szCs w:val="28"/>
        </w:rPr>
        <w:t>могло відбутися без його участі.</w:t>
      </w:r>
      <w:r w:rsidR="003A4187">
        <w:rPr>
          <w:rFonts w:ascii="Times New Roman" w:hAnsi="Times New Roman"/>
          <w:sz w:val="28"/>
          <w:szCs w:val="28"/>
        </w:rPr>
        <w:t xml:space="preserve"> </w:t>
      </w:r>
    </w:p>
    <w:p w14:paraId="20B2A4AD" w14:textId="16A33245" w:rsidR="00815331" w:rsidRPr="00815331" w:rsidRDefault="00BF5955" w:rsidP="00815331">
      <w:pPr>
        <w:pStyle w:val="a3"/>
        <w:tabs>
          <w:tab w:val="left" w:pos="567"/>
        </w:tabs>
        <w:ind w:firstLine="709"/>
        <w:jc w:val="both"/>
        <w:rPr>
          <w:rFonts w:ascii="Times New Roman" w:hAnsi="Times New Roman"/>
          <w:sz w:val="28"/>
          <w:szCs w:val="28"/>
        </w:rPr>
      </w:pPr>
      <w:r>
        <w:rPr>
          <w:rFonts w:ascii="Times New Roman" w:hAnsi="Times New Roman"/>
          <w:sz w:val="28"/>
          <w:szCs w:val="28"/>
        </w:rPr>
        <w:lastRenderedPageBreak/>
        <w:t xml:space="preserve">У зв’язку із неявкою прокурора Протасова А.В. в апеляційне </w:t>
      </w:r>
      <w:r w:rsidR="00815331">
        <w:rPr>
          <w:rFonts w:ascii="Times New Roman" w:hAnsi="Times New Roman"/>
          <w:sz w:val="28"/>
          <w:szCs w:val="28"/>
        </w:rPr>
        <w:t>судов</w:t>
      </w:r>
      <w:r>
        <w:rPr>
          <w:rFonts w:ascii="Times New Roman" w:hAnsi="Times New Roman"/>
          <w:sz w:val="28"/>
          <w:szCs w:val="28"/>
        </w:rPr>
        <w:t>е</w:t>
      </w:r>
      <w:r w:rsidR="00815331">
        <w:rPr>
          <w:rFonts w:ascii="Times New Roman" w:hAnsi="Times New Roman"/>
          <w:sz w:val="28"/>
          <w:szCs w:val="28"/>
        </w:rPr>
        <w:t xml:space="preserve"> засідан</w:t>
      </w:r>
      <w:r>
        <w:rPr>
          <w:rFonts w:ascii="Times New Roman" w:hAnsi="Times New Roman"/>
          <w:sz w:val="28"/>
          <w:szCs w:val="28"/>
        </w:rPr>
        <w:t>ня</w:t>
      </w:r>
      <w:r w:rsidR="00815331">
        <w:rPr>
          <w:rFonts w:ascii="Times New Roman" w:hAnsi="Times New Roman"/>
          <w:sz w:val="28"/>
          <w:szCs w:val="28"/>
        </w:rPr>
        <w:t xml:space="preserve">, </w:t>
      </w:r>
      <w:r w:rsidR="009E08E5">
        <w:rPr>
          <w:rFonts w:ascii="Times New Roman" w:hAnsi="Times New Roman"/>
          <w:sz w:val="28"/>
          <w:szCs w:val="28"/>
        </w:rPr>
        <w:t xml:space="preserve">незабезпеченням старшим групи прокурорів </w:t>
      </w:r>
      <w:r>
        <w:rPr>
          <w:rFonts w:ascii="Times New Roman" w:hAnsi="Times New Roman"/>
          <w:sz w:val="28"/>
          <w:szCs w:val="28"/>
        </w:rPr>
        <w:t xml:space="preserve">Брильовим М.О. участі у цьому засіданні інших прокурорів з групи прокурорів, </w:t>
      </w:r>
      <w:r w:rsidR="00815331">
        <w:rPr>
          <w:rFonts w:ascii="Times New Roman" w:hAnsi="Times New Roman"/>
          <w:sz w:val="28"/>
          <w:szCs w:val="28"/>
        </w:rPr>
        <w:t>скаржни</w:t>
      </w:r>
      <w:r>
        <w:rPr>
          <w:rFonts w:ascii="Times New Roman" w:hAnsi="Times New Roman"/>
          <w:sz w:val="28"/>
          <w:szCs w:val="28"/>
        </w:rPr>
        <w:t>ця</w:t>
      </w:r>
      <w:r w:rsidR="00815331">
        <w:rPr>
          <w:rFonts w:ascii="Times New Roman" w:hAnsi="Times New Roman"/>
          <w:sz w:val="28"/>
          <w:szCs w:val="28"/>
        </w:rPr>
        <w:t xml:space="preserve"> </w:t>
      </w:r>
      <w:r>
        <w:rPr>
          <w:rFonts w:ascii="Times New Roman" w:hAnsi="Times New Roman"/>
          <w:sz w:val="28"/>
          <w:szCs w:val="28"/>
        </w:rPr>
        <w:t xml:space="preserve">вважала, що ними вчинено дисциплінарний проступок передбачений пунктами 1, 5 </w:t>
      </w:r>
      <w:r w:rsidR="00815331">
        <w:rPr>
          <w:rFonts w:ascii="Times New Roman" w:hAnsi="Times New Roman"/>
          <w:sz w:val="28"/>
          <w:szCs w:val="28"/>
        </w:rPr>
        <w:t>частини 1 статті 43 Закону України «Про прокуратуру»</w:t>
      </w:r>
      <w:r>
        <w:rPr>
          <w:rFonts w:ascii="Times New Roman" w:hAnsi="Times New Roman"/>
          <w:sz w:val="28"/>
          <w:szCs w:val="28"/>
        </w:rPr>
        <w:t xml:space="preserve">, у зв’язку із чим просила притягнути їх до </w:t>
      </w:r>
      <w:r w:rsidR="0041588A">
        <w:rPr>
          <w:rFonts w:ascii="Times New Roman" w:hAnsi="Times New Roman"/>
          <w:sz w:val="28"/>
          <w:szCs w:val="28"/>
        </w:rPr>
        <w:t xml:space="preserve">встановленої законом </w:t>
      </w:r>
      <w:r>
        <w:rPr>
          <w:rFonts w:ascii="Times New Roman" w:hAnsi="Times New Roman"/>
          <w:sz w:val="28"/>
          <w:szCs w:val="28"/>
        </w:rPr>
        <w:t>відповідальності</w:t>
      </w:r>
      <w:r w:rsidR="00815331">
        <w:rPr>
          <w:rFonts w:ascii="Times New Roman" w:hAnsi="Times New Roman"/>
          <w:sz w:val="28"/>
          <w:szCs w:val="28"/>
        </w:rPr>
        <w:t xml:space="preserve">. </w:t>
      </w:r>
    </w:p>
    <w:p w14:paraId="006456B8" w14:textId="77777777" w:rsidR="00C33861" w:rsidRDefault="00C33861" w:rsidP="00815331">
      <w:pPr>
        <w:pStyle w:val="a3"/>
        <w:tabs>
          <w:tab w:val="left" w:pos="567"/>
        </w:tabs>
        <w:jc w:val="both"/>
        <w:rPr>
          <w:rFonts w:ascii="Times New Roman" w:hAnsi="Times New Roman"/>
          <w:b/>
          <w:sz w:val="28"/>
          <w:szCs w:val="28"/>
        </w:rPr>
      </w:pPr>
    </w:p>
    <w:p w14:paraId="245F8A77" w14:textId="77777777" w:rsidR="008624FF" w:rsidRDefault="00B405B2" w:rsidP="008624FF">
      <w:pPr>
        <w:pStyle w:val="a3"/>
        <w:tabs>
          <w:tab w:val="left" w:pos="567"/>
        </w:tabs>
        <w:ind w:firstLine="709"/>
        <w:jc w:val="both"/>
        <w:rPr>
          <w:rFonts w:ascii="Times New Roman" w:hAnsi="Times New Roman"/>
          <w:b/>
          <w:sz w:val="28"/>
          <w:szCs w:val="28"/>
        </w:rPr>
      </w:pPr>
      <w:r w:rsidRPr="00EC4E11">
        <w:rPr>
          <w:rFonts w:ascii="Times New Roman" w:hAnsi="Times New Roman"/>
          <w:b/>
          <w:sz w:val="28"/>
          <w:szCs w:val="28"/>
        </w:rPr>
        <w:t xml:space="preserve">Щодо встановлених </w:t>
      </w:r>
      <w:r w:rsidR="003F45F2" w:rsidRPr="00EC4E11">
        <w:rPr>
          <w:rFonts w:ascii="Times New Roman" w:hAnsi="Times New Roman"/>
          <w:b/>
          <w:sz w:val="28"/>
          <w:szCs w:val="28"/>
        </w:rPr>
        <w:t>фактичних даних</w:t>
      </w:r>
    </w:p>
    <w:p w14:paraId="40BF1E42" w14:textId="6AA505B2" w:rsidR="009E08E5" w:rsidRDefault="00B46899" w:rsidP="00B46899">
      <w:pPr>
        <w:widowControl w:val="0"/>
        <w:tabs>
          <w:tab w:val="left" w:pos="567"/>
          <w:tab w:val="left" w:pos="851"/>
        </w:tabs>
        <w:spacing w:after="0" w:line="240" w:lineRule="auto"/>
        <w:ind w:firstLine="567"/>
        <w:contextualSpacing/>
        <w:jc w:val="both"/>
        <w:rPr>
          <w:rFonts w:ascii="Times New Roman" w:hAnsi="Times New Roman"/>
          <w:sz w:val="28"/>
          <w:szCs w:val="28"/>
        </w:rPr>
      </w:pPr>
      <w:r w:rsidRPr="0038565C">
        <w:rPr>
          <w:rFonts w:ascii="Times New Roman" w:hAnsi="Times New Roman"/>
          <w:sz w:val="28"/>
          <w:szCs w:val="28"/>
        </w:rPr>
        <w:t xml:space="preserve">До дисциплінарної скарги </w:t>
      </w:r>
      <w:r w:rsidR="00442894">
        <w:rPr>
          <w:rFonts w:ascii="Times New Roman" w:hAnsi="Times New Roman"/>
          <w:sz w:val="28"/>
          <w:szCs w:val="28"/>
        </w:rPr>
        <w:t>долучено</w:t>
      </w:r>
      <w:r w:rsidR="001872A2">
        <w:rPr>
          <w:rFonts w:ascii="Times New Roman" w:hAnsi="Times New Roman"/>
          <w:sz w:val="28"/>
          <w:szCs w:val="28"/>
        </w:rPr>
        <w:t xml:space="preserve"> </w:t>
      </w:r>
      <w:r w:rsidR="009E08E5">
        <w:rPr>
          <w:rFonts w:ascii="Times New Roman" w:hAnsi="Times New Roman"/>
          <w:sz w:val="28"/>
          <w:szCs w:val="28"/>
        </w:rPr>
        <w:t>копії документів, які підтверджують повноваження адвоката;</w:t>
      </w:r>
      <w:r w:rsidR="002E2ADE">
        <w:rPr>
          <w:rFonts w:ascii="Times New Roman" w:hAnsi="Times New Roman"/>
          <w:sz w:val="28"/>
          <w:szCs w:val="28"/>
        </w:rPr>
        <w:t xml:space="preserve"> постанови</w:t>
      </w:r>
      <w:r w:rsidR="009E08E5">
        <w:rPr>
          <w:rFonts w:ascii="Times New Roman" w:hAnsi="Times New Roman"/>
          <w:sz w:val="28"/>
          <w:szCs w:val="28"/>
        </w:rPr>
        <w:t xml:space="preserve"> від 18 вересня 2023 року якою визначено групи прокурорів у кримінальному провадженні </w:t>
      </w:r>
      <w:r w:rsidR="00C83B5E" w:rsidRPr="00C83B5E">
        <w:rPr>
          <w:rFonts w:ascii="Times New Roman" w:hAnsi="Times New Roman"/>
          <w:i/>
          <w:iCs/>
          <w:sz w:val="28"/>
          <w:szCs w:val="28"/>
        </w:rPr>
        <w:t>№ конфіденційна інформація</w:t>
      </w:r>
      <w:r w:rsidR="009E08E5">
        <w:rPr>
          <w:rFonts w:ascii="Times New Roman" w:hAnsi="Times New Roman"/>
          <w:sz w:val="28"/>
          <w:szCs w:val="28"/>
        </w:rPr>
        <w:t xml:space="preserve">; </w:t>
      </w:r>
      <w:r w:rsidR="002F344F">
        <w:rPr>
          <w:rFonts w:ascii="Times New Roman" w:hAnsi="Times New Roman"/>
          <w:sz w:val="28"/>
          <w:szCs w:val="28"/>
        </w:rPr>
        <w:t>ухвали Печерського районного суду м. Києва від 23 липня 2024 року; лист</w:t>
      </w:r>
      <w:r w:rsidR="002E2ADE">
        <w:rPr>
          <w:rFonts w:ascii="Times New Roman" w:hAnsi="Times New Roman"/>
          <w:sz w:val="28"/>
          <w:szCs w:val="28"/>
        </w:rPr>
        <w:t>а</w:t>
      </w:r>
      <w:r w:rsidR="002F344F">
        <w:rPr>
          <w:rFonts w:ascii="Times New Roman" w:hAnsi="Times New Roman"/>
          <w:sz w:val="28"/>
          <w:szCs w:val="28"/>
        </w:rPr>
        <w:t xml:space="preserve"> Київського апеляційного суду від 29 липня 2024 року із звітом про його направлення до </w:t>
      </w:r>
      <w:r w:rsidR="002E2ADE">
        <w:rPr>
          <w:rFonts w:ascii="Times New Roman" w:hAnsi="Times New Roman"/>
          <w:sz w:val="28"/>
          <w:szCs w:val="28"/>
        </w:rPr>
        <w:t xml:space="preserve">прокуратури; листа прокурора про відкладення судового засідання від 21 серпня 2024 року; журналу судового засідання у справі </w:t>
      </w:r>
      <w:r w:rsidR="00C83B5E" w:rsidRPr="00C83B5E">
        <w:rPr>
          <w:rFonts w:ascii="Times New Roman" w:hAnsi="Times New Roman"/>
          <w:i/>
          <w:iCs/>
          <w:sz w:val="28"/>
          <w:szCs w:val="28"/>
        </w:rPr>
        <w:t>№ конфіденційна інформація</w:t>
      </w:r>
      <w:r w:rsidR="002E2ADE">
        <w:rPr>
          <w:rFonts w:ascii="Times New Roman" w:hAnsi="Times New Roman"/>
          <w:sz w:val="28"/>
          <w:szCs w:val="28"/>
        </w:rPr>
        <w:t xml:space="preserve">; клопотання підозрюваного про здійснення засідання у режимі відеоконференції; ухвали </w:t>
      </w:r>
      <w:r w:rsidR="002E2ADE" w:rsidRPr="002E2ADE">
        <w:rPr>
          <w:rFonts w:ascii="Times New Roman" w:hAnsi="Times New Roman"/>
          <w:sz w:val="28"/>
          <w:szCs w:val="28"/>
        </w:rPr>
        <w:t>Печерського районного суду м. Києва</w:t>
      </w:r>
      <w:r w:rsidR="002E2ADE">
        <w:rPr>
          <w:rFonts w:ascii="Times New Roman" w:hAnsi="Times New Roman"/>
          <w:sz w:val="28"/>
          <w:szCs w:val="28"/>
        </w:rPr>
        <w:t xml:space="preserve"> від 22 серпня 2024 року, якою задоволено клопотання про продовження строку досудового розслідування; ухвали </w:t>
      </w:r>
      <w:r w:rsidR="002E2ADE" w:rsidRPr="002E2ADE">
        <w:rPr>
          <w:rFonts w:ascii="Times New Roman" w:hAnsi="Times New Roman"/>
          <w:sz w:val="28"/>
          <w:szCs w:val="28"/>
        </w:rPr>
        <w:t>Печерського районного суду м. Києва від</w:t>
      </w:r>
      <w:r w:rsidR="002E2ADE">
        <w:rPr>
          <w:rFonts w:ascii="Times New Roman" w:hAnsi="Times New Roman"/>
          <w:sz w:val="28"/>
          <w:szCs w:val="28"/>
        </w:rPr>
        <w:t xml:space="preserve"> 28</w:t>
      </w:r>
      <w:r w:rsidR="002E2ADE" w:rsidRPr="002E2ADE">
        <w:rPr>
          <w:rFonts w:ascii="Times New Roman" w:hAnsi="Times New Roman"/>
          <w:sz w:val="28"/>
          <w:szCs w:val="28"/>
        </w:rPr>
        <w:t xml:space="preserve"> серпня 2024 року</w:t>
      </w:r>
      <w:r w:rsidR="002E2ADE">
        <w:rPr>
          <w:rFonts w:ascii="Times New Roman" w:hAnsi="Times New Roman"/>
          <w:sz w:val="28"/>
          <w:szCs w:val="28"/>
        </w:rPr>
        <w:t>, якою відмовлено у задоволенні клопотання захисту про зміну запобіжного заходу; клопотання сторони захисту до Київського апеляційного суду та Печерського районного суду м. Києва, а також лист до слідчого, які датовано 21 серпня 2024 року; листа Київського апеляційного суду від 22 серпня 2024 року.</w:t>
      </w:r>
    </w:p>
    <w:p w14:paraId="0F3FF4AE" w14:textId="1E8CCE0F" w:rsidR="00B805DB" w:rsidRDefault="00B805DB" w:rsidP="002E2ADE">
      <w:pPr>
        <w:widowControl w:val="0"/>
        <w:tabs>
          <w:tab w:val="left" w:pos="567"/>
          <w:tab w:val="left" w:pos="851"/>
        </w:tabs>
        <w:spacing w:after="0" w:line="240" w:lineRule="auto"/>
        <w:contextualSpacing/>
        <w:jc w:val="both"/>
        <w:rPr>
          <w:rFonts w:ascii="Times New Roman" w:hAnsi="Times New Roman"/>
          <w:sz w:val="28"/>
          <w:szCs w:val="28"/>
        </w:rPr>
      </w:pPr>
    </w:p>
    <w:p w14:paraId="239A7900" w14:textId="77777777" w:rsidR="00F803A5" w:rsidRPr="00F803A5" w:rsidRDefault="00EC4E11" w:rsidP="00F803A5">
      <w:pPr>
        <w:pStyle w:val="a3"/>
        <w:tabs>
          <w:tab w:val="left" w:pos="567"/>
        </w:tabs>
        <w:spacing w:after="120"/>
        <w:ind w:firstLine="709"/>
        <w:jc w:val="both"/>
        <w:rPr>
          <w:rFonts w:ascii="Times New Roman" w:hAnsi="Times New Roman"/>
          <w:b/>
          <w:sz w:val="28"/>
          <w:szCs w:val="28"/>
        </w:rPr>
      </w:pPr>
      <w:r w:rsidRPr="00EC4E11">
        <w:rPr>
          <w:rFonts w:ascii="Times New Roman" w:hAnsi="Times New Roman"/>
          <w:b/>
          <w:sz w:val="28"/>
          <w:szCs w:val="28"/>
        </w:rPr>
        <w:t>Д</w:t>
      </w:r>
      <w:r w:rsidR="00B405B2" w:rsidRPr="00EC4E11">
        <w:rPr>
          <w:rFonts w:ascii="Times New Roman" w:hAnsi="Times New Roman"/>
          <w:b/>
          <w:sz w:val="28"/>
          <w:szCs w:val="28"/>
        </w:rPr>
        <w:t>жерел</w:t>
      </w:r>
      <w:r w:rsidRPr="00EC4E11">
        <w:rPr>
          <w:rFonts w:ascii="Times New Roman" w:hAnsi="Times New Roman"/>
          <w:b/>
          <w:sz w:val="28"/>
          <w:szCs w:val="28"/>
        </w:rPr>
        <w:t>а</w:t>
      </w:r>
      <w:r w:rsidR="00B405B2" w:rsidRPr="00EC4E11">
        <w:rPr>
          <w:rFonts w:ascii="Times New Roman" w:hAnsi="Times New Roman"/>
          <w:b/>
          <w:sz w:val="28"/>
          <w:szCs w:val="28"/>
        </w:rPr>
        <w:t xml:space="preserve"> права,</w:t>
      </w:r>
      <w:r w:rsidR="009F4CAE" w:rsidRPr="00EC4E11">
        <w:rPr>
          <w:rFonts w:ascii="Times New Roman" w:hAnsi="Times New Roman"/>
          <w:b/>
          <w:sz w:val="28"/>
          <w:szCs w:val="28"/>
        </w:rPr>
        <w:t xml:space="preserve"> які підлягають застосуванню</w:t>
      </w:r>
    </w:p>
    <w:p w14:paraId="7820C946" w14:textId="77777777" w:rsidR="004F66BB" w:rsidRDefault="004F66BB" w:rsidP="004F66BB">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Відповідно до статті</w:t>
      </w:r>
      <w:r w:rsidRPr="004F66BB">
        <w:rPr>
          <w:rFonts w:ascii="Times New Roman" w:hAnsi="Times New Roman"/>
          <w:sz w:val="28"/>
          <w:szCs w:val="28"/>
        </w:rPr>
        <w:t xml:space="preserve">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w:t>
      </w:r>
    </w:p>
    <w:p w14:paraId="1CD67167" w14:textId="77777777" w:rsidR="00354C1C" w:rsidRPr="005A5597" w:rsidRDefault="00354C1C" w:rsidP="00354C1C">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Частинами першою та дев’ятою статті 135 КПК України установлено,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9C93057" w14:textId="77777777" w:rsidR="00354C1C" w:rsidRPr="005A5597" w:rsidRDefault="00354C1C" w:rsidP="00354C1C">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66507516" w14:textId="77777777" w:rsidR="00354C1C" w:rsidRPr="005A5597" w:rsidRDefault="00354C1C" w:rsidP="00354C1C">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Вимогами статті 136 КПК України визначено належність підтвердження особою повістки про виклик та ознайомлення такої особи із її змістом.</w:t>
      </w:r>
    </w:p>
    <w:p w14:paraId="37A8B405" w14:textId="77777777" w:rsidR="00354C1C" w:rsidRPr="005A5597" w:rsidRDefault="00354C1C" w:rsidP="00354C1C">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 xml:space="preserve">Відповідно до вимог статті 138 КПК України серед поважних причин неприбуття на виклик, зокрема, передбачено: несвоєчасне одержання повістки </w:t>
      </w:r>
      <w:r w:rsidRPr="005A5597">
        <w:rPr>
          <w:rFonts w:ascii="Times New Roman" w:hAnsi="Times New Roman"/>
          <w:bCs/>
          <w:sz w:val="28"/>
          <w:szCs w:val="28"/>
        </w:rPr>
        <w:lastRenderedPageBreak/>
        <w:t>про виклик; інші обставини, які об’єктивно унеможливлюють з’явлення особи на виклик.</w:t>
      </w:r>
    </w:p>
    <w:p w14:paraId="5E0EF44A" w14:textId="77777777" w:rsidR="0096712D" w:rsidRPr="005A5597" w:rsidRDefault="0096712D" w:rsidP="0096712D">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 xml:space="preserve">Статтею 324 КПК України регулюються питання наслідків неприбуття за повідомленням сторін кримінального провадження у призначене судове засідання. </w:t>
      </w:r>
    </w:p>
    <w:p w14:paraId="7F16D3CD" w14:textId="77777777" w:rsidR="0053400E" w:rsidRPr="005A5597" w:rsidRDefault="005F3BE5" w:rsidP="005E036C">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 xml:space="preserve">На прокуратуру, серед іншого, покладено функцію </w:t>
      </w:r>
      <w:r w:rsidR="006F7B99" w:rsidRPr="005A5597">
        <w:rPr>
          <w:rFonts w:ascii="Times New Roman" w:hAnsi="Times New Roman"/>
          <w:sz w:val="28"/>
          <w:szCs w:val="28"/>
        </w:rPr>
        <w:t>підтримання державного (публічного) обвинувачення</w:t>
      </w:r>
      <w:r w:rsidRPr="005A5597">
        <w:rPr>
          <w:rFonts w:ascii="Times New Roman" w:hAnsi="Times New Roman"/>
          <w:sz w:val="28"/>
          <w:szCs w:val="28"/>
        </w:rPr>
        <w:t xml:space="preserve"> (пункт </w:t>
      </w:r>
      <w:r w:rsidR="00690BD7" w:rsidRPr="005A5597">
        <w:rPr>
          <w:rFonts w:ascii="Times New Roman" w:hAnsi="Times New Roman"/>
          <w:sz w:val="28"/>
          <w:szCs w:val="28"/>
        </w:rPr>
        <w:t>1</w:t>
      </w:r>
      <w:r w:rsidRPr="005A5597">
        <w:rPr>
          <w:rFonts w:ascii="Times New Roman" w:hAnsi="Times New Roman"/>
          <w:sz w:val="28"/>
          <w:szCs w:val="28"/>
        </w:rPr>
        <w:t xml:space="preserve"> частини першої статті 2 Закону України «Про прокуратуру»</w:t>
      </w:r>
      <w:r w:rsidR="005D2979" w:rsidRPr="005A5597">
        <w:rPr>
          <w:rFonts w:ascii="Times New Roman" w:hAnsi="Times New Roman"/>
          <w:sz w:val="28"/>
          <w:szCs w:val="28"/>
        </w:rPr>
        <w:t xml:space="preserve"> (далі – </w:t>
      </w:r>
      <w:r w:rsidR="00C15C69" w:rsidRPr="005A5597">
        <w:rPr>
          <w:rFonts w:ascii="Times New Roman" w:hAnsi="Times New Roman"/>
          <w:sz w:val="28"/>
          <w:szCs w:val="28"/>
        </w:rPr>
        <w:t>Закон № 1697-VII</w:t>
      </w:r>
      <w:r w:rsidR="006F7B99" w:rsidRPr="005A5597">
        <w:rPr>
          <w:rFonts w:ascii="Times New Roman" w:hAnsi="Times New Roman"/>
          <w:sz w:val="28"/>
          <w:szCs w:val="28"/>
        </w:rPr>
        <w:t>)</w:t>
      </w:r>
      <w:r w:rsidR="00C15C69" w:rsidRPr="005A5597">
        <w:rPr>
          <w:rFonts w:ascii="Times New Roman" w:hAnsi="Times New Roman"/>
          <w:sz w:val="28"/>
          <w:szCs w:val="28"/>
        </w:rPr>
        <w:t>)</w:t>
      </w:r>
      <w:r w:rsidRPr="005A5597">
        <w:rPr>
          <w:rFonts w:ascii="Times New Roman" w:hAnsi="Times New Roman"/>
          <w:sz w:val="28"/>
          <w:szCs w:val="28"/>
        </w:rPr>
        <w:t>.</w:t>
      </w:r>
    </w:p>
    <w:p w14:paraId="29C85E1A" w14:textId="77777777" w:rsidR="005F3BE5" w:rsidRPr="005A5597"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 xml:space="preserve">Однією із засад діяльності прокуратури, визначеною у статті 3 </w:t>
      </w:r>
      <w:r w:rsidR="00C15C69" w:rsidRPr="005A5597">
        <w:rPr>
          <w:rFonts w:ascii="Times New Roman" w:hAnsi="Times New Roman"/>
          <w:sz w:val="28"/>
          <w:szCs w:val="28"/>
        </w:rPr>
        <w:t>Закону № 1697-VII</w:t>
      </w:r>
      <w:r w:rsidRPr="005A5597">
        <w:rPr>
          <w:rFonts w:ascii="Times New Roman" w:hAnsi="Times New Roman"/>
          <w:sz w:val="28"/>
          <w:szCs w:val="28"/>
        </w:rPr>
        <w:t xml:space="preserve">, є незалежність прокурорів. Зі змісту частини другої статті 16 </w:t>
      </w:r>
      <w:r w:rsidR="00C15C69" w:rsidRPr="005A5597">
        <w:rPr>
          <w:rFonts w:ascii="Times New Roman" w:hAnsi="Times New Roman"/>
          <w:sz w:val="28"/>
          <w:szCs w:val="28"/>
        </w:rPr>
        <w:t>Закону № 1697-VII</w:t>
      </w:r>
      <w:r w:rsidRPr="005A5597">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6CEE464" w14:textId="77777777" w:rsidR="005F3BE5" w:rsidRPr="005A5597"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4A1C74BE" w14:textId="77777777" w:rsidR="005F3BE5" w:rsidRPr="005A5597"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40B78181" w14:textId="77777777" w:rsidR="0096712D" w:rsidRPr="00A22B43" w:rsidRDefault="005F3BE5" w:rsidP="00A22B43">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 xml:space="preserve">Водночас положеннями абзацу 2 частини першої статті 45 </w:t>
      </w:r>
      <w:r w:rsidR="00C15C69" w:rsidRPr="005A5597">
        <w:rPr>
          <w:rFonts w:ascii="Times New Roman" w:hAnsi="Times New Roman"/>
          <w:sz w:val="28"/>
          <w:szCs w:val="28"/>
        </w:rPr>
        <w:t>Закону № 1697-VII</w:t>
      </w:r>
      <w:r w:rsidRPr="005A5597">
        <w:rPr>
          <w:rFonts w:ascii="Times New Roman" w:hAnsi="Times New Roman"/>
          <w:sz w:val="28"/>
          <w:szCs w:val="28"/>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w:t>
      </w:r>
      <w:r w:rsidRPr="00C55BE1">
        <w:rPr>
          <w:rFonts w:ascii="Times New Roman" w:hAnsi="Times New Roman"/>
          <w:sz w:val="28"/>
          <w:szCs w:val="28"/>
        </w:rPr>
        <w:t>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5AEFFB97"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Визначення дисциплінарного провадження наведено у частині першій статті 45 </w:t>
      </w:r>
      <w:r w:rsidR="0013088B">
        <w:rPr>
          <w:rFonts w:ascii="Times New Roman" w:hAnsi="Times New Roman"/>
          <w:sz w:val="28"/>
          <w:szCs w:val="28"/>
        </w:rPr>
        <w:t>Закону № </w:t>
      </w:r>
      <w:r w:rsidR="0013088B" w:rsidRPr="00C15C69">
        <w:rPr>
          <w:rFonts w:ascii="Times New Roman" w:hAnsi="Times New Roman"/>
          <w:sz w:val="28"/>
          <w:szCs w:val="28"/>
        </w:rPr>
        <w:t>1697-VII</w:t>
      </w:r>
      <w:r w:rsidRPr="00C55BE1">
        <w:rPr>
          <w:rFonts w:ascii="Times New Roman" w:hAnsi="Times New Roman"/>
          <w:sz w:val="28"/>
          <w:szCs w:val="28"/>
        </w:rPr>
        <w:t xml:space="preserve"> – як процедури розгляду Комісією дисциплінарної скарги, в якій містяться відомості про вчинення прокурором дисциплінарного проступку. </w:t>
      </w:r>
    </w:p>
    <w:p w14:paraId="4393C5DE"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bCs/>
          <w:sz w:val="28"/>
          <w:szCs w:val="28"/>
        </w:rPr>
        <w:t xml:space="preserve">Частиною першою статті 43 </w:t>
      </w:r>
      <w:r w:rsidR="0013088B">
        <w:rPr>
          <w:rFonts w:ascii="Times New Roman" w:hAnsi="Times New Roman"/>
          <w:sz w:val="28"/>
          <w:szCs w:val="28"/>
        </w:rPr>
        <w:t>Закону № </w:t>
      </w:r>
      <w:r w:rsidR="0013088B" w:rsidRPr="00C15C69">
        <w:rPr>
          <w:rFonts w:ascii="Times New Roman" w:hAnsi="Times New Roman"/>
          <w:sz w:val="28"/>
          <w:szCs w:val="28"/>
        </w:rPr>
        <w:t>1697-VII</w:t>
      </w:r>
      <w:r w:rsidRPr="00C55BE1">
        <w:rPr>
          <w:rFonts w:ascii="Times New Roman" w:hAnsi="Times New Roman"/>
          <w:sz w:val="28"/>
          <w:szCs w:val="28"/>
        </w:rPr>
        <w:t xml:space="preserve"> визначено, що </w:t>
      </w:r>
      <w:bookmarkStart w:id="0" w:name="n417"/>
      <w:bookmarkEnd w:id="0"/>
      <w:r w:rsidRPr="00C55BE1">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71AB2B6"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 w:name="n418"/>
      <w:bookmarkEnd w:id="1"/>
      <w:r w:rsidRPr="00C55BE1">
        <w:rPr>
          <w:rFonts w:ascii="Times New Roman" w:hAnsi="Times New Roman"/>
          <w:sz w:val="28"/>
          <w:szCs w:val="28"/>
        </w:rPr>
        <w:t>1) невиконання чи неналежне виконання службових обов’язків;</w:t>
      </w:r>
    </w:p>
    <w:p w14:paraId="7646BA85"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9"/>
      <w:bookmarkEnd w:id="2"/>
      <w:r w:rsidRPr="00C55BE1">
        <w:rPr>
          <w:rFonts w:ascii="Times New Roman" w:hAnsi="Times New Roman"/>
          <w:sz w:val="28"/>
          <w:szCs w:val="28"/>
        </w:rPr>
        <w:t>2) необґрунтоване зволікання з розглядом звернення;</w:t>
      </w:r>
    </w:p>
    <w:p w14:paraId="126E6852"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20"/>
      <w:bookmarkEnd w:id="3"/>
      <w:r w:rsidRPr="00C55BE1">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30A4C9C3"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1"/>
      <w:bookmarkEnd w:id="4"/>
      <w:r w:rsidRPr="00C55BE1">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End w:id="5"/>
    </w:p>
    <w:p w14:paraId="3CDD0B9E"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6" w:name="n422"/>
      <w:bookmarkEnd w:id="6"/>
      <w:r w:rsidRPr="00C55BE1">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71374B5"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3"/>
      <w:bookmarkEnd w:id="7"/>
      <w:r w:rsidRPr="00C55BE1">
        <w:rPr>
          <w:rFonts w:ascii="Times New Roman" w:hAnsi="Times New Roman"/>
          <w:sz w:val="28"/>
          <w:szCs w:val="28"/>
        </w:rPr>
        <w:lastRenderedPageBreak/>
        <w:t>6) систематичне (два і більше разів протягом одного року) або одноразове грубе порушення правил прокурорської етики;</w:t>
      </w:r>
    </w:p>
    <w:p w14:paraId="10710219"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4"/>
      <w:bookmarkEnd w:id="8"/>
      <w:r w:rsidRPr="00C55BE1">
        <w:rPr>
          <w:rFonts w:ascii="Times New Roman" w:hAnsi="Times New Roman"/>
          <w:sz w:val="28"/>
          <w:szCs w:val="28"/>
        </w:rPr>
        <w:t>7) порушення правил внутрішнього службового розпорядку;</w:t>
      </w:r>
    </w:p>
    <w:p w14:paraId="5A6A315A"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5"/>
      <w:bookmarkEnd w:id="9"/>
      <w:r w:rsidRPr="00C55BE1">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6F43358"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6"/>
      <w:bookmarkEnd w:id="10"/>
      <w:r w:rsidRPr="00C55BE1">
        <w:rPr>
          <w:rFonts w:ascii="Times New Roman" w:hAnsi="Times New Roman"/>
          <w:sz w:val="28"/>
          <w:szCs w:val="28"/>
        </w:rPr>
        <w:t>9) публічне висловлювання, яке є порушенням презумпції невинуватості.</w:t>
      </w:r>
    </w:p>
    <w:p w14:paraId="51629527"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Конструкцію статті 46 </w:t>
      </w:r>
      <w:r w:rsidR="0013088B">
        <w:rPr>
          <w:rFonts w:ascii="Times New Roman" w:hAnsi="Times New Roman"/>
          <w:sz w:val="28"/>
          <w:szCs w:val="28"/>
        </w:rPr>
        <w:t>Закон № </w:t>
      </w:r>
      <w:r w:rsidR="0013088B" w:rsidRPr="00C15C69">
        <w:rPr>
          <w:rFonts w:ascii="Times New Roman" w:hAnsi="Times New Roman"/>
          <w:sz w:val="28"/>
          <w:szCs w:val="28"/>
        </w:rPr>
        <w:t>1697-VII</w:t>
      </w:r>
      <w:r w:rsidR="0013088B" w:rsidRPr="00C55BE1">
        <w:rPr>
          <w:rFonts w:ascii="Times New Roman" w:hAnsi="Times New Roman"/>
          <w:sz w:val="28"/>
          <w:szCs w:val="28"/>
        </w:rPr>
        <w:t xml:space="preserve"> </w:t>
      </w:r>
      <w:r w:rsidRPr="00C55BE1">
        <w:rPr>
          <w:rFonts w:ascii="Times New Roman" w:hAnsi="Times New Roman"/>
          <w:sz w:val="28"/>
          <w:szCs w:val="28"/>
        </w:rPr>
        <w:t>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4E00DF5F"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12861010"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41"/>
      <w:bookmarkEnd w:id="11"/>
      <w:r w:rsidRPr="00C55BE1">
        <w:rPr>
          <w:rFonts w:ascii="Times New Roman" w:hAnsi="Times New Roman"/>
          <w:sz w:val="28"/>
          <w:szCs w:val="28"/>
        </w:rPr>
        <w:t>2) дисциплінарна скарга є анонімною;</w:t>
      </w:r>
    </w:p>
    <w:p w14:paraId="3C22F367"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2"/>
      <w:bookmarkEnd w:id="12"/>
      <w:r w:rsidRPr="00C55BE1">
        <w:rPr>
          <w:rFonts w:ascii="Times New Roman" w:hAnsi="Times New Roman"/>
          <w:sz w:val="28"/>
          <w:szCs w:val="28"/>
        </w:rPr>
        <w:t>3) дисциплінарна скарга подана з підстав, не визначених </w:t>
      </w:r>
      <w:hyperlink r:id="rId9" w:anchor="n416" w:history="1">
        <w:r w:rsidRPr="00C55BE1">
          <w:rPr>
            <w:rFonts w:ascii="Times New Roman" w:hAnsi="Times New Roman"/>
            <w:sz w:val="28"/>
            <w:szCs w:val="28"/>
          </w:rPr>
          <w:t>статтею 43</w:t>
        </w:r>
      </w:hyperlink>
      <w:r w:rsidRPr="00C55BE1">
        <w:rPr>
          <w:rFonts w:ascii="Times New Roman" w:hAnsi="Times New Roman"/>
          <w:sz w:val="28"/>
          <w:szCs w:val="28"/>
        </w:rPr>
        <w:t> цього Закону;</w:t>
      </w:r>
    </w:p>
    <w:p w14:paraId="23E09C19" w14:textId="77777777" w:rsidR="005F3BE5" w:rsidRPr="00C55BE1" w:rsidRDefault="005F3BE5" w:rsidP="005F3BE5">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3"/>
      <w:bookmarkEnd w:id="13"/>
      <w:r w:rsidRPr="00C55BE1">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C55BE1">
          <w:rPr>
            <w:rFonts w:ascii="Times New Roman" w:hAnsi="Times New Roman"/>
            <w:sz w:val="28"/>
            <w:szCs w:val="28"/>
          </w:rPr>
          <w:t> статтею 51</w:t>
        </w:r>
      </w:hyperlink>
      <w:r w:rsidRPr="00C55BE1">
        <w:rPr>
          <w:rFonts w:ascii="Times New Roman" w:hAnsi="Times New Roman"/>
          <w:sz w:val="28"/>
          <w:szCs w:val="28"/>
        </w:rPr>
        <w:t> цього Закону;</w:t>
      </w:r>
      <w:bookmarkStart w:id="14" w:name="n1893"/>
      <w:bookmarkEnd w:id="14"/>
    </w:p>
    <w:p w14:paraId="7AD13136" w14:textId="77777777" w:rsidR="0096712D" w:rsidRDefault="005F3BE5" w:rsidP="0096712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5" w:name="n444"/>
      <w:bookmarkEnd w:id="15"/>
      <w:r w:rsidRPr="00C55BE1">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6" w:name="n2545"/>
      <w:bookmarkEnd w:id="16"/>
    </w:p>
    <w:p w14:paraId="4659E56B" w14:textId="77777777" w:rsidR="0096712D" w:rsidRPr="00C55BE1" w:rsidRDefault="005F3BE5" w:rsidP="00B82058">
      <w:pPr>
        <w:widowControl w:val="0"/>
        <w:tabs>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Вимогою </w:t>
      </w:r>
      <w:r w:rsidR="00D7459D">
        <w:rPr>
          <w:rFonts w:ascii="Times New Roman" w:hAnsi="Times New Roman"/>
          <w:sz w:val="28"/>
          <w:szCs w:val="28"/>
        </w:rPr>
        <w:t>Закону № </w:t>
      </w:r>
      <w:r w:rsidR="00D7459D" w:rsidRPr="00C15C69">
        <w:rPr>
          <w:rFonts w:ascii="Times New Roman" w:hAnsi="Times New Roman"/>
          <w:sz w:val="28"/>
          <w:szCs w:val="28"/>
        </w:rPr>
        <w:t>1697-VII</w:t>
      </w:r>
      <w:r w:rsidRPr="00C55BE1">
        <w:rPr>
          <w:rFonts w:ascii="Times New Roman" w:hAnsi="Times New Roman"/>
          <w:sz w:val="28"/>
          <w:szCs w:val="28"/>
        </w:rPr>
        <w:t xml:space="preserve"> щодо змісту дисциплінарної скарги є зазначення скаржником конкретних відомостей про наявність ознак дисциплінарного проступку прокурора.</w:t>
      </w:r>
    </w:p>
    <w:p w14:paraId="01C31D01" w14:textId="7B49E5DE" w:rsidR="005F3BE5" w:rsidRPr="00553A7A" w:rsidRDefault="005F3BE5" w:rsidP="005F3BE5">
      <w:pPr>
        <w:widowControl w:val="0"/>
        <w:tabs>
          <w:tab w:val="left" w:pos="851"/>
        </w:tabs>
        <w:spacing w:after="0" w:line="240" w:lineRule="auto"/>
        <w:ind w:firstLine="709"/>
        <w:contextualSpacing/>
        <w:jc w:val="both"/>
        <w:rPr>
          <w:rFonts w:ascii="Times New Roman" w:hAnsi="Times New Roman"/>
          <w:sz w:val="28"/>
          <w:szCs w:val="28"/>
        </w:rPr>
      </w:pPr>
      <w:r w:rsidRPr="00553A7A">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A768BF">
        <w:rPr>
          <w:rFonts w:ascii="Times New Roman" w:hAnsi="Times New Roman"/>
          <w:sz w:val="28"/>
          <w:szCs w:val="28"/>
        </w:rPr>
        <w:t>ний</w:t>
      </w:r>
      <w:r w:rsidRPr="00553A7A">
        <w:rPr>
          <w:rFonts w:ascii="Times New Roman" w:hAnsi="Times New Roman"/>
          <w:sz w:val="28"/>
          <w:szCs w:val="28"/>
        </w:rPr>
        <w:t xml:space="preserve"> зв’язок між діянням і </w:t>
      </w:r>
      <w:r w:rsidR="005A5597" w:rsidRPr="00553A7A">
        <w:rPr>
          <w:rFonts w:ascii="Times New Roman" w:hAnsi="Times New Roman"/>
          <w:sz w:val="28"/>
          <w:szCs w:val="28"/>
        </w:rPr>
        <w:t>можливими ш</w:t>
      </w:r>
      <w:r w:rsidRPr="00553A7A">
        <w:rPr>
          <w:rFonts w:ascii="Times New Roman" w:hAnsi="Times New Roman"/>
          <w:sz w:val="28"/>
          <w:szCs w:val="28"/>
        </w:rPr>
        <w:t xml:space="preserve">кідливими наслідками, а також час і місце діяння. Суб’єктивну сторону дисциплінарного проступку характеризує вина. </w:t>
      </w:r>
    </w:p>
    <w:p w14:paraId="6A71AF37" w14:textId="1B82FF9E" w:rsidR="00251BCF" w:rsidRPr="002D2157" w:rsidRDefault="00251BCF" w:rsidP="00251BCF">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251BCF">
        <w:rPr>
          <w:rFonts w:ascii="Times New Roman" w:hAnsi="Times New Roman"/>
          <w:bCs/>
          <w:sz w:val="28"/>
          <w:szCs w:val="28"/>
        </w:rPr>
        <w:t>Відповідно до пункту 62 Положення про порядок роботи відповідного органу, що здійснює дисциплінарне провадження, прийнятого 27 квітня 2017 року всеукраїнською конфер</w:t>
      </w:r>
      <w:r w:rsidR="00237934">
        <w:rPr>
          <w:rFonts w:ascii="Times New Roman" w:hAnsi="Times New Roman"/>
          <w:bCs/>
          <w:sz w:val="28"/>
          <w:szCs w:val="28"/>
        </w:rPr>
        <w:t>енцією прокурорів (в редакції 27</w:t>
      </w:r>
      <w:r w:rsidRPr="00251BCF">
        <w:rPr>
          <w:rFonts w:ascii="Times New Roman" w:hAnsi="Times New Roman"/>
          <w:bCs/>
          <w:sz w:val="28"/>
          <w:szCs w:val="28"/>
        </w:rPr>
        <w:t xml:space="preserve"> </w:t>
      </w:r>
      <w:r w:rsidR="00237934">
        <w:rPr>
          <w:rFonts w:ascii="Times New Roman" w:hAnsi="Times New Roman"/>
          <w:bCs/>
          <w:sz w:val="28"/>
          <w:szCs w:val="28"/>
        </w:rPr>
        <w:t>серпня</w:t>
      </w:r>
      <w:r w:rsidR="00B82058">
        <w:rPr>
          <w:rFonts w:ascii="Times New Roman" w:hAnsi="Times New Roman"/>
          <w:bCs/>
          <w:sz w:val="28"/>
          <w:szCs w:val="28"/>
        </w:rPr>
        <w:t xml:space="preserve"> 202</w:t>
      </w:r>
      <w:r w:rsidR="00237934">
        <w:rPr>
          <w:rFonts w:ascii="Times New Roman" w:hAnsi="Times New Roman"/>
          <w:bCs/>
          <w:sz w:val="28"/>
          <w:szCs w:val="28"/>
        </w:rPr>
        <w:t>4</w:t>
      </w:r>
      <w:r w:rsidRPr="00251BCF">
        <w:rPr>
          <w:rFonts w:ascii="Times New Roman" w:hAnsi="Times New Roman"/>
          <w:bCs/>
          <w:sz w:val="28"/>
          <w:szCs w:val="28"/>
        </w:rPr>
        <w:t> року), Комісія не може прийняти рішення на підставі припущень, неперевіреної чи недостовірної інформації.</w:t>
      </w:r>
    </w:p>
    <w:p w14:paraId="265BBE4E" w14:textId="77777777" w:rsidR="005F3BE5" w:rsidRDefault="005F3BE5" w:rsidP="00F37046">
      <w:pPr>
        <w:pStyle w:val="rvps2"/>
        <w:shd w:val="clear" w:color="auto" w:fill="FFFFFF"/>
        <w:spacing w:before="0" w:beforeAutospacing="0" w:after="120" w:afterAutospacing="0"/>
        <w:ind w:firstLine="709"/>
        <w:jc w:val="both"/>
        <w:rPr>
          <w:b/>
          <w:sz w:val="28"/>
          <w:szCs w:val="28"/>
          <w:lang w:val="uk-UA"/>
        </w:rPr>
      </w:pPr>
    </w:p>
    <w:p w14:paraId="28A06A57" w14:textId="77777777" w:rsidR="00EF2861" w:rsidRPr="00EC4E11" w:rsidRDefault="00F675EC" w:rsidP="00F37046">
      <w:pPr>
        <w:pStyle w:val="rvps2"/>
        <w:shd w:val="clear" w:color="auto" w:fill="FFFFFF"/>
        <w:spacing w:before="0" w:beforeAutospacing="0" w:after="120" w:afterAutospacing="0"/>
        <w:ind w:firstLine="709"/>
        <w:jc w:val="both"/>
        <w:rPr>
          <w:b/>
          <w:sz w:val="28"/>
          <w:szCs w:val="28"/>
          <w:lang w:val="uk-UA"/>
        </w:rPr>
      </w:pPr>
      <w:r w:rsidRPr="00EC4E11">
        <w:rPr>
          <w:b/>
          <w:sz w:val="28"/>
          <w:szCs w:val="28"/>
          <w:lang w:val="uk-UA"/>
        </w:rPr>
        <w:t>Оцінка встановлених обставин та м</w:t>
      </w:r>
      <w:r w:rsidR="00D72CDF" w:rsidRPr="00EC4E11">
        <w:rPr>
          <w:b/>
          <w:sz w:val="28"/>
          <w:szCs w:val="28"/>
          <w:lang w:val="uk-UA"/>
        </w:rPr>
        <w:t>отиви прийнятого рішення</w:t>
      </w:r>
    </w:p>
    <w:p w14:paraId="2D1C4155" w14:textId="17E8B231" w:rsidR="002F2B74" w:rsidRDefault="00EB4555" w:rsidP="009A534E">
      <w:pPr>
        <w:widowControl w:val="0"/>
        <w:tabs>
          <w:tab w:val="left" w:pos="993"/>
        </w:tabs>
        <w:spacing w:after="0" w:line="240" w:lineRule="auto"/>
        <w:ind w:firstLine="709"/>
        <w:contextualSpacing/>
        <w:jc w:val="both"/>
        <w:rPr>
          <w:rFonts w:ascii="Times New Roman" w:hAnsi="Times New Roman"/>
          <w:sz w:val="28"/>
          <w:szCs w:val="28"/>
        </w:rPr>
      </w:pPr>
      <w:r w:rsidRPr="00EB4555">
        <w:rPr>
          <w:rFonts w:ascii="Times New Roman" w:hAnsi="Times New Roman"/>
          <w:sz w:val="28"/>
          <w:szCs w:val="28"/>
        </w:rPr>
        <w:t>Подана дисциплінарна скарга стосується рішень, дій чи бездіяльності прокурорів у межах кримінального процесу, зокрема, процесуальної діяльності прокурор</w:t>
      </w:r>
      <w:r w:rsidR="00F576E3">
        <w:rPr>
          <w:rFonts w:ascii="Times New Roman" w:hAnsi="Times New Roman"/>
          <w:sz w:val="28"/>
          <w:szCs w:val="28"/>
        </w:rPr>
        <w:t>ів</w:t>
      </w:r>
      <w:r w:rsidRPr="00EB4555">
        <w:rPr>
          <w:rFonts w:ascii="Times New Roman" w:hAnsi="Times New Roman"/>
          <w:sz w:val="28"/>
          <w:szCs w:val="28"/>
        </w:rPr>
        <w:t xml:space="preserve"> у межах </w:t>
      </w:r>
      <w:r w:rsidR="007117C0">
        <w:rPr>
          <w:rFonts w:ascii="Times New Roman" w:hAnsi="Times New Roman"/>
          <w:sz w:val="28"/>
          <w:szCs w:val="28"/>
        </w:rPr>
        <w:t>судових</w:t>
      </w:r>
      <w:r w:rsidR="009A534E">
        <w:rPr>
          <w:rFonts w:ascii="Times New Roman" w:hAnsi="Times New Roman"/>
          <w:sz w:val="28"/>
          <w:szCs w:val="28"/>
        </w:rPr>
        <w:t xml:space="preserve"> проваджен</w:t>
      </w:r>
      <w:r w:rsidR="007117C0">
        <w:rPr>
          <w:rFonts w:ascii="Times New Roman" w:hAnsi="Times New Roman"/>
          <w:sz w:val="28"/>
          <w:szCs w:val="28"/>
        </w:rPr>
        <w:t>ь</w:t>
      </w:r>
      <w:r w:rsidR="007D20D2">
        <w:rPr>
          <w:rFonts w:ascii="Times New Roman" w:hAnsi="Times New Roman"/>
          <w:sz w:val="28"/>
          <w:szCs w:val="28"/>
        </w:rPr>
        <w:t>.</w:t>
      </w:r>
    </w:p>
    <w:p w14:paraId="3003166C" w14:textId="77777777" w:rsidR="002F2B74" w:rsidRPr="00A76BC3" w:rsidRDefault="00EB4555" w:rsidP="002F2B74">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 xml:space="preserve">Порядок кримінального провадження на території України визначається </w:t>
      </w:r>
      <w:r w:rsidRPr="00A76BC3">
        <w:rPr>
          <w:rFonts w:ascii="Times New Roman" w:hAnsi="Times New Roman"/>
          <w:sz w:val="28"/>
          <w:szCs w:val="28"/>
        </w:rPr>
        <w:lastRenderedPageBreak/>
        <w:t xml:space="preserve">лише кримінальним процесуальним законодавством України. Це у тому числі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w:t>
      </w:r>
      <w:r w:rsidR="002F2B74" w:rsidRPr="00A76BC3">
        <w:rPr>
          <w:rFonts w:ascii="Times New Roman" w:hAnsi="Times New Roman"/>
          <w:sz w:val="28"/>
          <w:szCs w:val="28"/>
        </w:rPr>
        <w:t xml:space="preserve">відповідним судовим рішенням, зокрема, у цьому випадку встановлення </w:t>
      </w:r>
      <w:r w:rsidR="00780BF7" w:rsidRPr="00A76BC3">
        <w:rPr>
          <w:rFonts w:ascii="Times New Roman" w:hAnsi="Times New Roman"/>
          <w:sz w:val="28"/>
          <w:szCs w:val="28"/>
        </w:rPr>
        <w:t xml:space="preserve">неповажності причин </w:t>
      </w:r>
      <w:r w:rsidR="002F2B74" w:rsidRPr="00A76BC3">
        <w:rPr>
          <w:rFonts w:ascii="Times New Roman" w:hAnsi="Times New Roman"/>
          <w:sz w:val="28"/>
          <w:szCs w:val="28"/>
        </w:rPr>
        <w:t>неприбуття прокурора за викликом у судові засідання у періоди вказані в ухвалі.</w:t>
      </w:r>
    </w:p>
    <w:p w14:paraId="017FFE16" w14:textId="77777777" w:rsidR="00EB4555" w:rsidRPr="00A76BC3" w:rsidRDefault="00EB4555" w:rsidP="00EB4555">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26434518" w14:textId="7F6A88C9" w:rsidR="002F2B74" w:rsidRPr="00A76BC3" w:rsidRDefault="00EB4555" w:rsidP="00F576E3">
      <w:pPr>
        <w:pStyle w:val="a3"/>
        <w:tabs>
          <w:tab w:val="left" w:pos="567"/>
        </w:tabs>
        <w:ind w:firstLine="709"/>
        <w:jc w:val="both"/>
        <w:rPr>
          <w:rFonts w:ascii="Times New Roman" w:hAnsi="Times New Roman"/>
          <w:sz w:val="28"/>
          <w:szCs w:val="28"/>
        </w:rPr>
      </w:pPr>
      <w:r w:rsidRPr="00A76BC3">
        <w:rPr>
          <w:rFonts w:ascii="Times New Roman" w:hAnsi="Times New Roman"/>
          <w:sz w:val="28"/>
          <w:szCs w:val="28"/>
        </w:rPr>
        <w:t>Разом із цим, у дисциплінарній скарзі не наведено жодних конкретних доводів, які б вказал</w:t>
      </w:r>
      <w:r w:rsidR="001F5537">
        <w:rPr>
          <w:rFonts w:ascii="Times New Roman" w:hAnsi="Times New Roman"/>
          <w:sz w:val="28"/>
          <w:szCs w:val="28"/>
        </w:rPr>
        <w:t>и на можливе вчинення прокурорами</w:t>
      </w:r>
      <w:r w:rsidRPr="00A76BC3">
        <w:rPr>
          <w:rFonts w:ascii="Times New Roman" w:hAnsi="Times New Roman"/>
          <w:sz w:val="28"/>
          <w:szCs w:val="28"/>
        </w:rPr>
        <w:t xml:space="preserve"> </w:t>
      </w:r>
      <w:r w:rsidR="00105CBE">
        <w:rPr>
          <w:rFonts w:ascii="Times New Roman" w:hAnsi="Times New Roman"/>
          <w:sz w:val="28"/>
          <w:szCs w:val="28"/>
        </w:rPr>
        <w:t>Брильовим М.О. чи Протасовим А.В.</w:t>
      </w:r>
      <w:r w:rsidR="00F576E3">
        <w:rPr>
          <w:rFonts w:ascii="Times New Roman" w:hAnsi="Times New Roman"/>
          <w:sz w:val="28"/>
          <w:szCs w:val="28"/>
        </w:rPr>
        <w:t xml:space="preserve"> </w:t>
      </w:r>
      <w:r w:rsidRPr="00A76BC3">
        <w:rPr>
          <w:rFonts w:ascii="Times New Roman" w:hAnsi="Times New Roman"/>
          <w:sz w:val="28"/>
          <w:szCs w:val="28"/>
        </w:rPr>
        <w:t>дисциплінарного проступку</w:t>
      </w:r>
      <w:r w:rsidR="002F2B74" w:rsidRPr="00A76BC3">
        <w:rPr>
          <w:rFonts w:ascii="Times New Roman" w:hAnsi="Times New Roman"/>
          <w:sz w:val="28"/>
          <w:szCs w:val="28"/>
        </w:rPr>
        <w:t>.</w:t>
      </w:r>
    </w:p>
    <w:p w14:paraId="7DBE7EE9" w14:textId="2FFD7198" w:rsidR="00F90283" w:rsidRPr="00A76BC3" w:rsidRDefault="00780BF7" w:rsidP="00780BF7">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Так, з</w:t>
      </w:r>
      <w:r w:rsidR="00F90283" w:rsidRPr="00A76BC3">
        <w:rPr>
          <w:rFonts w:ascii="Times New Roman" w:hAnsi="Times New Roman"/>
          <w:sz w:val="28"/>
          <w:szCs w:val="28"/>
        </w:rPr>
        <w:t xml:space="preserve">гідно </w:t>
      </w:r>
      <w:r w:rsidR="00105CBE">
        <w:rPr>
          <w:rFonts w:ascii="Times New Roman" w:hAnsi="Times New Roman"/>
          <w:sz w:val="28"/>
          <w:szCs w:val="28"/>
        </w:rPr>
        <w:t>і</w:t>
      </w:r>
      <w:r w:rsidR="00F90283" w:rsidRPr="00A76BC3">
        <w:rPr>
          <w:rFonts w:ascii="Times New Roman" w:hAnsi="Times New Roman"/>
          <w:sz w:val="28"/>
          <w:szCs w:val="28"/>
        </w:rPr>
        <w:t>з вимогами статті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1017AA25" w14:textId="77777777" w:rsidR="00F90283" w:rsidRPr="00A76BC3" w:rsidRDefault="00F90283" w:rsidP="00F90283">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76E7021D" w14:textId="74C98FDA" w:rsidR="00F90283" w:rsidRPr="00A76BC3" w:rsidRDefault="00553A7A" w:rsidP="00A27D21">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A27D21" w:rsidRPr="00A76BC3">
        <w:rPr>
          <w:rFonts w:ascii="Times New Roman" w:hAnsi="Times New Roman"/>
          <w:sz w:val="28"/>
          <w:szCs w:val="28"/>
        </w:rPr>
        <w:t xml:space="preserve"> можливо дійти висновку про те, що конструкція статті 324 КПК України передбачає, </w:t>
      </w:r>
      <w:r w:rsidR="00F90283" w:rsidRPr="00A76BC3">
        <w:rPr>
          <w:rFonts w:ascii="Times New Roman" w:hAnsi="Times New Roman"/>
          <w:sz w:val="28"/>
          <w:szCs w:val="28"/>
        </w:rPr>
        <w:t xml:space="preserve">що однією з обов’язкових вимог для порушення питання про відповідальність прокурора є </w:t>
      </w:r>
      <w:r w:rsidR="00842B45" w:rsidRPr="00A76BC3">
        <w:rPr>
          <w:rFonts w:ascii="Times New Roman" w:hAnsi="Times New Roman"/>
          <w:sz w:val="28"/>
          <w:szCs w:val="28"/>
        </w:rPr>
        <w:t>встановлення неповажності</w:t>
      </w:r>
      <w:r w:rsidR="00F90283" w:rsidRPr="00A76BC3">
        <w:rPr>
          <w:rFonts w:ascii="Times New Roman" w:hAnsi="Times New Roman"/>
          <w:sz w:val="28"/>
          <w:szCs w:val="28"/>
        </w:rPr>
        <w:t xml:space="preserve"> причини його неприбуття в судове засідання</w:t>
      </w:r>
      <w:r w:rsidR="00A768BF">
        <w:rPr>
          <w:rFonts w:ascii="Times New Roman" w:hAnsi="Times New Roman"/>
          <w:sz w:val="28"/>
          <w:szCs w:val="28"/>
        </w:rPr>
        <w:t xml:space="preserve"> та відповідне рішення </w:t>
      </w:r>
      <w:r w:rsidR="00A768BF" w:rsidRPr="00D57AEF">
        <w:rPr>
          <w:rFonts w:ascii="Times New Roman" w:hAnsi="Times New Roman"/>
          <w:sz w:val="28"/>
          <w:szCs w:val="28"/>
        </w:rPr>
        <w:t>з даного приводу, яке приймає суд</w:t>
      </w:r>
      <w:r w:rsidR="00F90283" w:rsidRPr="00D57AEF">
        <w:rPr>
          <w:rFonts w:ascii="Times New Roman" w:hAnsi="Times New Roman"/>
          <w:sz w:val="28"/>
          <w:szCs w:val="28"/>
        </w:rPr>
        <w:t>.</w:t>
      </w:r>
    </w:p>
    <w:p w14:paraId="174906FA" w14:textId="6050F821" w:rsidR="008E164A" w:rsidRDefault="00A27D21" w:rsidP="008E164A">
      <w:pPr>
        <w:pStyle w:val="a3"/>
        <w:tabs>
          <w:tab w:val="left" w:pos="567"/>
        </w:tabs>
        <w:ind w:firstLine="709"/>
        <w:jc w:val="both"/>
        <w:rPr>
          <w:rFonts w:ascii="Times New Roman" w:hAnsi="Times New Roman"/>
          <w:sz w:val="28"/>
          <w:szCs w:val="28"/>
        </w:rPr>
      </w:pPr>
      <w:r w:rsidRPr="00A76BC3">
        <w:rPr>
          <w:rFonts w:ascii="Times New Roman" w:hAnsi="Times New Roman"/>
          <w:sz w:val="28"/>
          <w:szCs w:val="28"/>
        </w:rPr>
        <w:t xml:space="preserve">Опрацюванням </w:t>
      </w:r>
      <w:r w:rsidR="008E164A">
        <w:rPr>
          <w:rFonts w:ascii="Times New Roman" w:hAnsi="Times New Roman"/>
          <w:sz w:val="28"/>
          <w:szCs w:val="28"/>
        </w:rPr>
        <w:t>відомостей дисциплінарної скарги, долучених до неї матеріалів та моніторингом Єдиного державного реєстру судових рішень (далі ЄДРСР) не встановлено відомостей про визнання у встановленому законом порядку причин неприбуття прокурор</w:t>
      </w:r>
      <w:r w:rsidR="00553A7A">
        <w:rPr>
          <w:rFonts w:ascii="Times New Roman" w:hAnsi="Times New Roman"/>
          <w:sz w:val="28"/>
          <w:szCs w:val="28"/>
        </w:rPr>
        <w:t>а</w:t>
      </w:r>
      <w:r w:rsidR="008E164A">
        <w:rPr>
          <w:rFonts w:ascii="Times New Roman" w:hAnsi="Times New Roman"/>
          <w:sz w:val="28"/>
          <w:szCs w:val="28"/>
        </w:rPr>
        <w:t xml:space="preserve"> </w:t>
      </w:r>
      <w:r w:rsidR="00553A7A">
        <w:rPr>
          <w:rFonts w:ascii="Times New Roman" w:hAnsi="Times New Roman"/>
          <w:sz w:val="28"/>
          <w:szCs w:val="28"/>
        </w:rPr>
        <w:t xml:space="preserve">Протасова А.В. </w:t>
      </w:r>
      <w:r w:rsidR="008E164A">
        <w:rPr>
          <w:rFonts w:ascii="Times New Roman" w:hAnsi="Times New Roman"/>
          <w:sz w:val="28"/>
          <w:szCs w:val="28"/>
        </w:rPr>
        <w:t>у судов</w:t>
      </w:r>
      <w:r w:rsidR="00553A7A">
        <w:rPr>
          <w:rFonts w:ascii="Times New Roman" w:hAnsi="Times New Roman"/>
          <w:sz w:val="28"/>
          <w:szCs w:val="28"/>
        </w:rPr>
        <w:t>е</w:t>
      </w:r>
      <w:r w:rsidR="008E164A">
        <w:rPr>
          <w:rFonts w:ascii="Times New Roman" w:hAnsi="Times New Roman"/>
          <w:sz w:val="28"/>
          <w:szCs w:val="28"/>
        </w:rPr>
        <w:t xml:space="preserve"> засідання </w:t>
      </w:r>
      <w:r w:rsidR="00553A7A">
        <w:rPr>
          <w:rFonts w:ascii="Times New Roman" w:hAnsi="Times New Roman"/>
          <w:sz w:val="28"/>
          <w:szCs w:val="28"/>
        </w:rPr>
        <w:t>Київського апеляційного суду 22</w:t>
      </w:r>
      <w:r w:rsidR="008E164A">
        <w:rPr>
          <w:rFonts w:ascii="Times New Roman" w:hAnsi="Times New Roman"/>
          <w:sz w:val="28"/>
          <w:szCs w:val="28"/>
        </w:rPr>
        <w:t xml:space="preserve"> </w:t>
      </w:r>
      <w:r w:rsidR="00553A7A">
        <w:rPr>
          <w:rFonts w:ascii="Times New Roman" w:hAnsi="Times New Roman"/>
          <w:sz w:val="28"/>
          <w:szCs w:val="28"/>
        </w:rPr>
        <w:t>серпня</w:t>
      </w:r>
      <w:r w:rsidR="008E164A">
        <w:rPr>
          <w:rFonts w:ascii="Times New Roman" w:hAnsi="Times New Roman"/>
          <w:sz w:val="28"/>
          <w:szCs w:val="28"/>
        </w:rPr>
        <w:t xml:space="preserve"> 2024 року неповажними</w:t>
      </w:r>
      <w:r w:rsidR="00553A7A">
        <w:rPr>
          <w:rFonts w:ascii="Times New Roman" w:hAnsi="Times New Roman"/>
          <w:sz w:val="28"/>
          <w:szCs w:val="28"/>
        </w:rPr>
        <w:t xml:space="preserve"> або невиконання старшим групи прокурорів Брильовим М.О. своїх повноважень з організації діяльності прокурорів з групи прокурорів у кримінальному провадженні </w:t>
      </w:r>
      <w:r w:rsidR="00C83B5E" w:rsidRPr="00C83B5E">
        <w:rPr>
          <w:rFonts w:ascii="Times New Roman" w:hAnsi="Times New Roman"/>
          <w:i/>
          <w:iCs/>
          <w:sz w:val="28"/>
          <w:szCs w:val="28"/>
        </w:rPr>
        <w:t>№ конфіденційна інформація</w:t>
      </w:r>
      <w:r w:rsidR="00553A7A">
        <w:rPr>
          <w:rFonts w:ascii="Times New Roman" w:hAnsi="Times New Roman"/>
          <w:sz w:val="28"/>
          <w:szCs w:val="28"/>
        </w:rPr>
        <w:t>, зокрема із забезпечення їх явки у це судове засідання</w:t>
      </w:r>
      <w:r w:rsidR="008E164A">
        <w:rPr>
          <w:rFonts w:ascii="Times New Roman" w:hAnsi="Times New Roman"/>
          <w:sz w:val="28"/>
          <w:szCs w:val="28"/>
        </w:rPr>
        <w:t xml:space="preserve">. </w:t>
      </w:r>
    </w:p>
    <w:p w14:paraId="488CA465" w14:textId="14F7F231" w:rsidR="00042DB7" w:rsidRDefault="00553A7A" w:rsidP="00042DB7">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У</w:t>
      </w:r>
      <w:r w:rsidR="009E0288">
        <w:rPr>
          <w:rFonts w:ascii="Times New Roman" w:hAnsi="Times New Roman"/>
          <w:sz w:val="28"/>
          <w:szCs w:val="28"/>
        </w:rPr>
        <w:t xml:space="preserve"> </w:t>
      </w:r>
      <w:r w:rsidR="007322F3">
        <w:rPr>
          <w:rFonts w:ascii="Times New Roman" w:hAnsi="Times New Roman"/>
          <w:sz w:val="28"/>
          <w:szCs w:val="28"/>
        </w:rPr>
        <w:t>зв’язку</w:t>
      </w:r>
      <w:r w:rsidR="009E0288">
        <w:rPr>
          <w:rFonts w:ascii="Times New Roman" w:hAnsi="Times New Roman"/>
          <w:sz w:val="28"/>
          <w:szCs w:val="28"/>
        </w:rPr>
        <w:t xml:space="preserve"> із наявними відомостями про відкладення ц</w:t>
      </w:r>
      <w:r>
        <w:rPr>
          <w:rFonts w:ascii="Times New Roman" w:hAnsi="Times New Roman"/>
          <w:sz w:val="28"/>
          <w:szCs w:val="28"/>
        </w:rPr>
        <w:t>ього</w:t>
      </w:r>
      <w:r w:rsidR="009E0288">
        <w:rPr>
          <w:rFonts w:ascii="Times New Roman" w:hAnsi="Times New Roman"/>
          <w:sz w:val="28"/>
          <w:szCs w:val="28"/>
        </w:rPr>
        <w:t xml:space="preserve"> судов</w:t>
      </w:r>
      <w:r>
        <w:rPr>
          <w:rFonts w:ascii="Times New Roman" w:hAnsi="Times New Roman"/>
          <w:sz w:val="28"/>
          <w:szCs w:val="28"/>
        </w:rPr>
        <w:t>ого</w:t>
      </w:r>
      <w:r w:rsidR="009E0288">
        <w:rPr>
          <w:rFonts w:ascii="Times New Roman" w:hAnsi="Times New Roman"/>
          <w:sz w:val="28"/>
          <w:szCs w:val="28"/>
        </w:rPr>
        <w:t xml:space="preserve"> засідан</w:t>
      </w:r>
      <w:r>
        <w:rPr>
          <w:rFonts w:ascii="Times New Roman" w:hAnsi="Times New Roman"/>
          <w:sz w:val="28"/>
          <w:szCs w:val="28"/>
        </w:rPr>
        <w:t>ня на інші дату</w:t>
      </w:r>
      <w:r w:rsidR="009E0288">
        <w:rPr>
          <w:rFonts w:ascii="Times New Roman" w:hAnsi="Times New Roman"/>
          <w:sz w:val="28"/>
          <w:szCs w:val="28"/>
        </w:rPr>
        <w:t xml:space="preserve"> та час</w:t>
      </w:r>
      <w:r w:rsidR="00042DB7">
        <w:rPr>
          <w:rFonts w:ascii="Times New Roman" w:hAnsi="Times New Roman"/>
          <w:sz w:val="28"/>
          <w:szCs w:val="28"/>
        </w:rPr>
        <w:t xml:space="preserve"> про що свідчить відомості журналу судового засідання у провадженні </w:t>
      </w:r>
      <w:r w:rsidR="00C83B5E" w:rsidRPr="00C83B5E">
        <w:rPr>
          <w:rFonts w:ascii="Times New Roman" w:hAnsi="Times New Roman"/>
          <w:i/>
          <w:iCs/>
          <w:sz w:val="28"/>
          <w:szCs w:val="28"/>
        </w:rPr>
        <w:t>№ конфіденційна інформація</w:t>
      </w:r>
      <w:r w:rsidR="00042DB7">
        <w:rPr>
          <w:rFonts w:ascii="Times New Roman" w:hAnsi="Times New Roman"/>
          <w:sz w:val="28"/>
          <w:szCs w:val="28"/>
        </w:rPr>
        <w:t>, клопотання</w:t>
      </w:r>
      <w:r w:rsidR="00042DB7" w:rsidRPr="00042DB7">
        <w:rPr>
          <w:rFonts w:ascii="Times New Roman" w:hAnsi="Times New Roman"/>
          <w:sz w:val="28"/>
          <w:szCs w:val="28"/>
        </w:rPr>
        <w:t xml:space="preserve"> </w:t>
      </w:r>
      <w:r w:rsidR="00042DB7">
        <w:rPr>
          <w:rFonts w:ascii="Times New Roman" w:hAnsi="Times New Roman"/>
          <w:sz w:val="28"/>
          <w:szCs w:val="28"/>
        </w:rPr>
        <w:t xml:space="preserve">прокурора Протасова А.В. </w:t>
      </w:r>
      <w:r>
        <w:rPr>
          <w:rFonts w:ascii="Times New Roman" w:hAnsi="Times New Roman"/>
          <w:sz w:val="28"/>
          <w:szCs w:val="28"/>
        </w:rPr>
        <w:t>до Київського апеляційного суду про відкладення судового засідання</w:t>
      </w:r>
      <w:r w:rsidR="00042DB7">
        <w:rPr>
          <w:rFonts w:ascii="Times New Roman" w:hAnsi="Times New Roman"/>
          <w:sz w:val="28"/>
          <w:szCs w:val="28"/>
        </w:rPr>
        <w:t xml:space="preserve"> прийнято судом до уваги, розгляд справи перенесено на інші дату та час. До того, аналізом відомостей журналу судового засідання не встановлено, </w:t>
      </w:r>
      <w:r w:rsidR="00042DB7">
        <w:rPr>
          <w:rFonts w:ascii="Times New Roman" w:hAnsi="Times New Roman"/>
          <w:sz w:val="28"/>
          <w:szCs w:val="28"/>
        </w:rPr>
        <w:lastRenderedPageBreak/>
        <w:t xml:space="preserve">що причини неявки прокурора (-ів) до суду 22 серпня 2024 року </w:t>
      </w:r>
      <w:r w:rsidR="004E12FB">
        <w:rPr>
          <w:rFonts w:ascii="Times New Roman" w:hAnsi="Times New Roman"/>
          <w:sz w:val="28"/>
          <w:szCs w:val="28"/>
        </w:rPr>
        <w:t xml:space="preserve">судом визнано </w:t>
      </w:r>
      <w:r w:rsidR="00042DB7">
        <w:rPr>
          <w:rFonts w:ascii="Times New Roman" w:hAnsi="Times New Roman"/>
          <w:sz w:val="28"/>
          <w:szCs w:val="28"/>
        </w:rPr>
        <w:t xml:space="preserve">неповажними. </w:t>
      </w:r>
    </w:p>
    <w:p w14:paraId="69E54C71" w14:textId="16A52531" w:rsidR="004F3962" w:rsidRPr="00C55F59" w:rsidRDefault="0064127A" w:rsidP="004F3962">
      <w:pPr>
        <w:widowControl w:val="0"/>
        <w:tabs>
          <w:tab w:val="left" w:pos="993"/>
        </w:tabs>
        <w:spacing w:after="0" w:line="240" w:lineRule="auto"/>
        <w:ind w:firstLine="709"/>
        <w:contextualSpacing/>
        <w:jc w:val="both"/>
        <w:rPr>
          <w:rFonts w:ascii="Times New Roman" w:hAnsi="Times New Roman"/>
          <w:sz w:val="28"/>
          <w:szCs w:val="28"/>
          <w:lang w:bidi="uk-UA"/>
        </w:rPr>
      </w:pPr>
      <w:r w:rsidRPr="00C55F59">
        <w:rPr>
          <w:rFonts w:ascii="Times New Roman" w:hAnsi="Times New Roman"/>
          <w:sz w:val="28"/>
          <w:szCs w:val="28"/>
        </w:rPr>
        <w:t xml:space="preserve">Одночасно </w:t>
      </w:r>
      <w:r w:rsidR="00AB5A91" w:rsidRPr="00C55F59">
        <w:rPr>
          <w:rFonts w:ascii="Times New Roman" w:hAnsi="Times New Roman"/>
          <w:sz w:val="28"/>
          <w:szCs w:val="28"/>
        </w:rPr>
        <w:t xml:space="preserve">вважаю за необхідне вказати, що </w:t>
      </w:r>
      <w:r w:rsidRPr="00C55F59">
        <w:rPr>
          <w:rFonts w:ascii="Times New Roman" w:hAnsi="Times New Roman"/>
          <w:sz w:val="28"/>
          <w:szCs w:val="28"/>
        </w:rPr>
        <w:t xml:space="preserve">є не зайвим встановлення самого факту </w:t>
      </w:r>
      <w:r w:rsidRPr="00C55F59">
        <w:rPr>
          <w:rFonts w:ascii="Times New Roman" w:hAnsi="Times New Roman"/>
          <w:sz w:val="28"/>
          <w:szCs w:val="28"/>
          <w:lang w:bidi="uk-UA"/>
        </w:rPr>
        <w:t>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та/або виконання п</w:t>
      </w:r>
      <w:r w:rsidR="004F3962" w:rsidRPr="00C55F59">
        <w:rPr>
          <w:rFonts w:ascii="Times New Roman" w:hAnsi="Times New Roman"/>
          <w:sz w:val="28"/>
          <w:szCs w:val="28"/>
          <w:lang w:bidi="uk-UA"/>
        </w:rPr>
        <w:t xml:space="preserve">рокурором посадових обов’язків, що у свою чергу встановлюється компетентним судом чи прокурором вищого рівня. </w:t>
      </w:r>
    </w:p>
    <w:p w14:paraId="05C4E53E" w14:textId="6046F1F6" w:rsidR="006F1071" w:rsidRPr="00C55F59" w:rsidRDefault="004F3962" w:rsidP="0043339B">
      <w:pPr>
        <w:widowControl w:val="0"/>
        <w:tabs>
          <w:tab w:val="left" w:pos="993"/>
        </w:tabs>
        <w:spacing w:after="0" w:line="240" w:lineRule="auto"/>
        <w:ind w:firstLine="709"/>
        <w:contextualSpacing/>
        <w:jc w:val="both"/>
        <w:rPr>
          <w:rFonts w:ascii="Times New Roman" w:hAnsi="Times New Roman"/>
          <w:sz w:val="28"/>
          <w:szCs w:val="28"/>
        </w:rPr>
      </w:pPr>
      <w:r w:rsidRPr="00C55F59">
        <w:rPr>
          <w:rFonts w:ascii="Times New Roman" w:hAnsi="Times New Roman"/>
          <w:sz w:val="28"/>
          <w:szCs w:val="28"/>
          <w:lang w:bidi="uk-UA"/>
        </w:rPr>
        <w:t xml:space="preserve">Проте, </w:t>
      </w:r>
      <w:r w:rsidR="008E164A" w:rsidRPr="00C55F59">
        <w:rPr>
          <w:rFonts w:ascii="Times New Roman" w:hAnsi="Times New Roman"/>
          <w:sz w:val="28"/>
          <w:szCs w:val="28"/>
          <w:lang w:bidi="uk-UA"/>
        </w:rPr>
        <w:t xml:space="preserve">дисциплінарна скарга та її матеріали </w:t>
      </w:r>
      <w:r w:rsidR="0064127A" w:rsidRPr="00C55F59">
        <w:rPr>
          <w:rFonts w:ascii="Times New Roman" w:hAnsi="Times New Roman"/>
          <w:sz w:val="28"/>
          <w:szCs w:val="28"/>
          <w:lang w:bidi="uk-UA"/>
        </w:rPr>
        <w:t xml:space="preserve">не містить відомостей про вручення </w:t>
      </w:r>
      <w:r w:rsidR="001278BA" w:rsidRPr="00C55F59">
        <w:rPr>
          <w:rFonts w:ascii="Times New Roman" w:hAnsi="Times New Roman"/>
          <w:sz w:val="28"/>
          <w:szCs w:val="28"/>
          <w:lang w:bidi="uk-UA"/>
        </w:rPr>
        <w:t>та/</w:t>
      </w:r>
      <w:r w:rsidR="0064127A" w:rsidRPr="00C55F59">
        <w:rPr>
          <w:rFonts w:ascii="Times New Roman" w:hAnsi="Times New Roman"/>
          <w:sz w:val="28"/>
          <w:szCs w:val="28"/>
          <w:lang w:bidi="uk-UA"/>
        </w:rPr>
        <w:t xml:space="preserve">або </w:t>
      </w:r>
      <w:r w:rsidR="001278BA" w:rsidRPr="00C55F59">
        <w:rPr>
          <w:rFonts w:ascii="Times New Roman" w:hAnsi="Times New Roman"/>
          <w:sz w:val="28"/>
          <w:szCs w:val="28"/>
          <w:lang w:bidi="uk-UA"/>
        </w:rPr>
        <w:t xml:space="preserve">безпосереднє </w:t>
      </w:r>
      <w:r w:rsidR="0064127A" w:rsidRPr="00C55F59">
        <w:rPr>
          <w:rFonts w:ascii="Times New Roman" w:hAnsi="Times New Roman"/>
          <w:sz w:val="28"/>
          <w:szCs w:val="28"/>
          <w:lang w:bidi="uk-UA"/>
        </w:rPr>
        <w:t xml:space="preserve">отримання </w:t>
      </w:r>
      <w:r w:rsidR="001278BA" w:rsidRPr="00C55F59">
        <w:rPr>
          <w:rFonts w:ascii="Times New Roman" w:hAnsi="Times New Roman"/>
          <w:sz w:val="28"/>
          <w:szCs w:val="28"/>
          <w:lang w:bidi="uk-UA"/>
        </w:rPr>
        <w:t>прокурорами</w:t>
      </w:r>
      <w:r w:rsidR="00042DB7" w:rsidRPr="00C55F59">
        <w:rPr>
          <w:rFonts w:ascii="Times New Roman" w:hAnsi="Times New Roman"/>
          <w:sz w:val="28"/>
          <w:szCs w:val="28"/>
          <w:lang w:bidi="uk-UA"/>
        </w:rPr>
        <w:t xml:space="preserve"> із групи прокурорів</w:t>
      </w:r>
      <w:r w:rsidR="007322F3" w:rsidRPr="00C55F59">
        <w:rPr>
          <w:rFonts w:ascii="Times New Roman" w:hAnsi="Times New Roman"/>
          <w:sz w:val="28"/>
          <w:szCs w:val="28"/>
          <w:lang w:bidi="uk-UA"/>
        </w:rPr>
        <w:t xml:space="preserve">, окрім </w:t>
      </w:r>
      <w:r w:rsidR="00042DB7" w:rsidRPr="00C55F59">
        <w:rPr>
          <w:rFonts w:ascii="Times New Roman" w:hAnsi="Times New Roman"/>
          <w:sz w:val="28"/>
          <w:szCs w:val="28"/>
          <w:lang w:bidi="uk-UA"/>
        </w:rPr>
        <w:t>Протасова А.В.</w:t>
      </w:r>
      <w:r w:rsidR="007322F3" w:rsidRPr="00C55F59">
        <w:rPr>
          <w:rFonts w:ascii="Times New Roman" w:hAnsi="Times New Roman"/>
          <w:sz w:val="28"/>
          <w:szCs w:val="28"/>
          <w:lang w:bidi="uk-UA"/>
        </w:rPr>
        <w:t>,</w:t>
      </w:r>
      <w:r w:rsidR="001278BA" w:rsidRPr="00C55F59">
        <w:rPr>
          <w:rFonts w:ascii="Times New Roman" w:hAnsi="Times New Roman"/>
          <w:sz w:val="28"/>
          <w:szCs w:val="28"/>
          <w:lang w:bidi="uk-UA"/>
        </w:rPr>
        <w:t xml:space="preserve"> </w:t>
      </w:r>
      <w:r w:rsidR="0064127A" w:rsidRPr="00C55F59">
        <w:rPr>
          <w:rFonts w:ascii="Times New Roman" w:hAnsi="Times New Roman"/>
          <w:sz w:val="28"/>
          <w:szCs w:val="28"/>
        </w:rPr>
        <w:t>судов</w:t>
      </w:r>
      <w:r w:rsidR="001278BA" w:rsidRPr="00C55F59">
        <w:rPr>
          <w:rFonts w:ascii="Times New Roman" w:hAnsi="Times New Roman"/>
          <w:sz w:val="28"/>
          <w:szCs w:val="28"/>
        </w:rPr>
        <w:t>их</w:t>
      </w:r>
      <w:r w:rsidR="0064127A" w:rsidRPr="00C55F59">
        <w:rPr>
          <w:rFonts w:ascii="Times New Roman" w:hAnsi="Times New Roman"/>
          <w:sz w:val="28"/>
          <w:szCs w:val="28"/>
        </w:rPr>
        <w:t xml:space="preserve"> виклик</w:t>
      </w:r>
      <w:r w:rsidR="001278BA" w:rsidRPr="00C55F59">
        <w:rPr>
          <w:rFonts w:ascii="Times New Roman" w:hAnsi="Times New Roman"/>
          <w:sz w:val="28"/>
          <w:szCs w:val="28"/>
        </w:rPr>
        <w:t xml:space="preserve">ів, </w:t>
      </w:r>
      <w:r w:rsidR="006F1071" w:rsidRPr="00C55F59">
        <w:rPr>
          <w:rFonts w:ascii="Times New Roman" w:hAnsi="Times New Roman"/>
          <w:sz w:val="28"/>
          <w:szCs w:val="28"/>
        </w:rPr>
        <w:t>як те</w:t>
      </w:r>
      <w:r w:rsidR="00650930" w:rsidRPr="00C55F59">
        <w:rPr>
          <w:rFonts w:ascii="Times New Roman" w:hAnsi="Times New Roman"/>
          <w:sz w:val="28"/>
          <w:szCs w:val="28"/>
        </w:rPr>
        <w:t xml:space="preserve"> вимага</w:t>
      </w:r>
      <w:r w:rsidR="006F1071" w:rsidRPr="00C55F59">
        <w:rPr>
          <w:rFonts w:ascii="Times New Roman" w:hAnsi="Times New Roman"/>
          <w:sz w:val="28"/>
          <w:szCs w:val="28"/>
        </w:rPr>
        <w:t>є</w:t>
      </w:r>
      <w:r w:rsidR="00650930" w:rsidRPr="00C55F59">
        <w:rPr>
          <w:rFonts w:ascii="Times New Roman" w:hAnsi="Times New Roman"/>
          <w:sz w:val="28"/>
          <w:szCs w:val="28"/>
        </w:rPr>
        <w:t xml:space="preserve"> </w:t>
      </w:r>
      <w:r w:rsidR="006F1071" w:rsidRPr="00C55F59">
        <w:rPr>
          <w:rFonts w:ascii="Times New Roman" w:hAnsi="Times New Roman"/>
          <w:sz w:val="28"/>
          <w:szCs w:val="28"/>
        </w:rPr>
        <w:t>чинний</w:t>
      </w:r>
      <w:r w:rsidR="00650930" w:rsidRPr="00C55F59">
        <w:rPr>
          <w:rFonts w:ascii="Times New Roman" w:hAnsi="Times New Roman"/>
          <w:sz w:val="28"/>
          <w:szCs w:val="28"/>
        </w:rPr>
        <w:t xml:space="preserve"> КПК України</w:t>
      </w:r>
      <w:r w:rsidR="006F1071" w:rsidRPr="00C55F59">
        <w:rPr>
          <w:rFonts w:ascii="Times New Roman" w:hAnsi="Times New Roman"/>
          <w:sz w:val="28"/>
          <w:szCs w:val="28"/>
        </w:rPr>
        <w:t xml:space="preserve">. </w:t>
      </w:r>
      <w:r w:rsidR="0017066D" w:rsidRPr="00C55F59">
        <w:rPr>
          <w:rFonts w:ascii="Times New Roman" w:hAnsi="Times New Roman"/>
          <w:sz w:val="28"/>
          <w:szCs w:val="28"/>
        </w:rPr>
        <w:t>Одночасно</w:t>
      </w:r>
      <w:r w:rsidR="006F1071" w:rsidRPr="00C55F59">
        <w:rPr>
          <w:rFonts w:ascii="Times New Roman" w:hAnsi="Times New Roman"/>
          <w:sz w:val="28"/>
          <w:szCs w:val="28"/>
        </w:rPr>
        <w:t xml:space="preserve"> сам факт </w:t>
      </w:r>
      <w:r w:rsidR="007322F3" w:rsidRPr="00C55F59">
        <w:rPr>
          <w:rFonts w:ascii="Times New Roman" w:hAnsi="Times New Roman"/>
          <w:sz w:val="28"/>
          <w:szCs w:val="28"/>
        </w:rPr>
        <w:t xml:space="preserve">доводів дисциплінарної скарги щодо </w:t>
      </w:r>
      <w:r w:rsidR="00042DB7" w:rsidRPr="00C55F59">
        <w:rPr>
          <w:rFonts w:ascii="Times New Roman" w:hAnsi="Times New Roman"/>
          <w:sz w:val="28"/>
          <w:szCs w:val="28"/>
        </w:rPr>
        <w:t xml:space="preserve">направлення </w:t>
      </w:r>
      <w:r w:rsidR="00F10F6B" w:rsidRPr="00C55F59">
        <w:rPr>
          <w:rFonts w:ascii="Times New Roman" w:hAnsi="Times New Roman"/>
          <w:sz w:val="28"/>
          <w:szCs w:val="28"/>
        </w:rPr>
        <w:t xml:space="preserve">судом </w:t>
      </w:r>
      <w:r w:rsidR="00042DB7" w:rsidRPr="00C55F59">
        <w:rPr>
          <w:rFonts w:ascii="Times New Roman" w:hAnsi="Times New Roman"/>
          <w:sz w:val="28"/>
          <w:szCs w:val="28"/>
        </w:rPr>
        <w:t>до прокуратури виклику</w:t>
      </w:r>
      <w:r w:rsidR="007322F3" w:rsidRPr="00C55F59">
        <w:rPr>
          <w:rFonts w:ascii="Times New Roman" w:hAnsi="Times New Roman"/>
          <w:sz w:val="28"/>
          <w:szCs w:val="28"/>
        </w:rPr>
        <w:t xml:space="preserve"> </w:t>
      </w:r>
      <w:r w:rsidR="00042DB7" w:rsidRPr="00C55F59">
        <w:rPr>
          <w:rFonts w:ascii="Times New Roman" w:hAnsi="Times New Roman"/>
          <w:sz w:val="28"/>
          <w:szCs w:val="28"/>
        </w:rPr>
        <w:t>у судове засідання</w:t>
      </w:r>
      <w:r w:rsidR="00F10F6B" w:rsidRPr="00C55F59">
        <w:rPr>
          <w:rFonts w:ascii="Times New Roman" w:hAnsi="Times New Roman"/>
          <w:b/>
          <w:sz w:val="28"/>
          <w:szCs w:val="28"/>
        </w:rPr>
        <w:t xml:space="preserve"> </w:t>
      </w:r>
      <w:r w:rsidR="006F1071" w:rsidRPr="00C55F59">
        <w:rPr>
          <w:rFonts w:ascii="Times New Roman" w:hAnsi="Times New Roman"/>
          <w:sz w:val="28"/>
          <w:szCs w:val="28"/>
        </w:rPr>
        <w:t xml:space="preserve">не свідчить про </w:t>
      </w:r>
      <w:r w:rsidR="00042DB7" w:rsidRPr="00C55F59">
        <w:rPr>
          <w:rFonts w:ascii="Times New Roman" w:hAnsi="Times New Roman"/>
          <w:sz w:val="28"/>
          <w:szCs w:val="28"/>
        </w:rPr>
        <w:t>його</w:t>
      </w:r>
      <w:r w:rsidR="006F1071" w:rsidRPr="00C55F59">
        <w:rPr>
          <w:rFonts w:ascii="Times New Roman" w:hAnsi="Times New Roman"/>
          <w:sz w:val="28"/>
          <w:szCs w:val="28"/>
        </w:rPr>
        <w:t xml:space="preserve"> надходження до</w:t>
      </w:r>
      <w:r w:rsidR="007322F3" w:rsidRPr="00C55F59">
        <w:rPr>
          <w:rFonts w:ascii="Times New Roman" w:hAnsi="Times New Roman"/>
          <w:sz w:val="28"/>
          <w:szCs w:val="28"/>
        </w:rPr>
        <w:t xml:space="preserve"> </w:t>
      </w:r>
      <w:r w:rsidR="00F10F6B" w:rsidRPr="00C55F59">
        <w:rPr>
          <w:rFonts w:ascii="Times New Roman" w:hAnsi="Times New Roman"/>
          <w:sz w:val="28"/>
          <w:szCs w:val="28"/>
        </w:rPr>
        <w:t xml:space="preserve">інших </w:t>
      </w:r>
      <w:r w:rsidR="007322F3" w:rsidRPr="00C55F59">
        <w:rPr>
          <w:rFonts w:ascii="Times New Roman" w:hAnsi="Times New Roman"/>
          <w:sz w:val="28"/>
          <w:szCs w:val="28"/>
        </w:rPr>
        <w:t>прокурор</w:t>
      </w:r>
      <w:r w:rsidR="00DA12CC" w:rsidRPr="00C55F59">
        <w:rPr>
          <w:rFonts w:ascii="Times New Roman" w:hAnsi="Times New Roman"/>
          <w:sz w:val="28"/>
          <w:szCs w:val="28"/>
        </w:rPr>
        <w:t>ів</w:t>
      </w:r>
      <w:r w:rsidR="00F10F6B" w:rsidRPr="00C55F59">
        <w:rPr>
          <w:rFonts w:ascii="Times New Roman" w:hAnsi="Times New Roman"/>
          <w:sz w:val="28"/>
          <w:szCs w:val="28"/>
        </w:rPr>
        <w:t xml:space="preserve"> із </w:t>
      </w:r>
      <w:r w:rsidR="007322F3" w:rsidRPr="00C55F59">
        <w:rPr>
          <w:rFonts w:ascii="Times New Roman" w:hAnsi="Times New Roman"/>
          <w:sz w:val="28"/>
          <w:szCs w:val="28"/>
        </w:rPr>
        <w:t xml:space="preserve">групи прокурорів у кримінальному провадженні </w:t>
      </w:r>
      <w:r w:rsidR="0022211C" w:rsidRPr="00C83B5E">
        <w:rPr>
          <w:rFonts w:ascii="Times New Roman" w:hAnsi="Times New Roman"/>
          <w:i/>
          <w:iCs/>
          <w:sz w:val="28"/>
          <w:szCs w:val="28"/>
        </w:rPr>
        <w:t>№ конфіденційна інформація</w:t>
      </w:r>
      <w:r w:rsidR="00DA12CC" w:rsidRPr="00C55F59">
        <w:rPr>
          <w:rFonts w:ascii="Times New Roman" w:hAnsi="Times New Roman"/>
          <w:sz w:val="28"/>
          <w:szCs w:val="28"/>
        </w:rPr>
        <w:t>,</w:t>
      </w:r>
      <w:r w:rsidR="0043339B" w:rsidRPr="00C55F59">
        <w:rPr>
          <w:rFonts w:ascii="Times New Roman" w:hAnsi="Times New Roman"/>
          <w:sz w:val="28"/>
          <w:szCs w:val="28"/>
        </w:rPr>
        <w:t xml:space="preserve"> яку</w:t>
      </w:r>
      <w:r w:rsidR="007322F3" w:rsidRPr="00C55F59">
        <w:rPr>
          <w:rFonts w:ascii="Times New Roman" w:hAnsi="Times New Roman"/>
          <w:sz w:val="28"/>
          <w:szCs w:val="28"/>
        </w:rPr>
        <w:t xml:space="preserve"> утворен</w:t>
      </w:r>
      <w:r w:rsidR="0043339B" w:rsidRPr="00C55F59">
        <w:rPr>
          <w:rFonts w:ascii="Times New Roman" w:hAnsi="Times New Roman"/>
          <w:sz w:val="28"/>
          <w:szCs w:val="28"/>
        </w:rPr>
        <w:t>о</w:t>
      </w:r>
      <w:r w:rsidR="007322F3" w:rsidRPr="00C55F59">
        <w:rPr>
          <w:rFonts w:ascii="Times New Roman" w:hAnsi="Times New Roman"/>
          <w:sz w:val="28"/>
          <w:szCs w:val="28"/>
        </w:rPr>
        <w:t xml:space="preserve"> постановою від 18 </w:t>
      </w:r>
      <w:r w:rsidR="00F305D4" w:rsidRPr="00C55F59">
        <w:rPr>
          <w:rFonts w:ascii="Times New Roman" w:hAnsi="Times New Roman"/>
          <w:sz w:val="28"/>
          <w:szCs w:val="28"/>
        </w:rPr>
        <w:t>вересня</w:t>
      </w:r>
      <w:r w:rsidR="007322F3" w:rsidRPr="00C55F59">
        <w:rPr>
          <w:rFonts w:ascii="Times New Roman" w:hAnsi="Times New Roman"/>
          <w:sz w:val="28"/>
          <w:szCs w:val="28"/>
        </w:rPr>
        <w:t xml:space="preserve"> 2023 року</w:t>
      </w:r>
      <w:r w:rsidR="00F305D4" w:rsidRPr="00C55F59">
        <w:rPr>
          <w:rFonts w:ascii="Times New Roman" w:hAnsi="Times New Roman"/>
          <w:sz w:val="28"/>
          <w:szCs w:val="28"/>
        </w:rPr>
        <w:t xml:space="preserve"> та/або бездіял</w:t>
      </w:r>
      <w:r w:rsidR="00F10F6B" w:rsidRPr="00C55F59">
        <w:rPr>
          <w:rFonts w:ascii="Times New Roman" w:hAnsi="Times New Roman"/>
          <w:sz w:val="28"/>
          <w:szCs w:val="28"/>
        </w:rPr>
        <w:t>ьність старшого групи прокурора</w:t>
      </w:r>
      <w:r w:rsidR="00F305D4" w:rsidRPr="00C55F59">
        <w:rPr>
          <w:rFonts w:ascii="Times New Roman" w:hAnsi="Times New Roman"/>
          <w:sz w:val="28"/>
          <w:szCs w:val="28"/>
        </w:rPr>
        <w:t xml:space="preserve"> Брильова М.О. </w:t>
      </w:r>
      <w:r w:rsidR="004E12FB" w:rsidRPr="00C55F59">
        <w:rPr>
          <w:rFonts w:ascii="Times New Roman" w:hAnsi="Times New Roman"/>
          <w:sz w:val="28"/>
          <w:szCs w:val="28"/>
        </w:rPr>
        <w:t>у частині</w:t>
      </w:r>
      <w:r w:rsidR="00F305D4" w:rsidRPr="00C55F59">
        <w:rPr>
          <w:rFonts w:ascii="Times New Roman" w:hAnsi="Times New Roman"/>
          <w:sz w:val="28"/>
          <w:szCs w:val="28"/>
        </w:rPr>
        <w:t xml:space="preserve"> </w:t>
      </w:r>
      <w:r w:rsidR="004E12FB" w:rsidRPr="00C55F59">
        <w:rPr>
          <w:rFonts w:ascii="Times New Roman" w:hAnsi="Times New Roman"/>
          <w:sz w:val="28"/>
          <w:szCs w:val="28"/>
        </w:rPr>
        <w:t xml:space="preserve">не </w:t>
      </w:r>
      <w:r w:rsidR="00F305D4" w:rsidRPr="00C55F59">
        <w:rPr>
          <w:rFonts w:ascii="Times New Roman" w:hAnsi="Times New Roman"/>
          <w:sz w:val="28"/>
          <w:szCs w:val="28"/>
        </w:rPr>
        <w:t>забезпеченн</w:t>
      </w:r>
      <w:r w:rsidR="00F10F6B" w:rsidRPr="00C55F59">
        <w:rPr>
          <w:rFonts w:ascii="Times New Roman" w:hAnsi="Times New Roman"/>
          <w:sz w:val="28"/>
          <w:szCs w:val="28"/>
        </w:rPr>
        <w:t>я</w:t>
      </w:r>
      <w:r w:rsidR="00F305D4" w:rsidRPr="00C55F59">
        <w:rPr>
          <w:rFonts w:ascii="Times New Roman" w:hAnsi="Times New Roman"/>
          <w:sz w:val="28"/>
          <w:szCs w:val="28"/>
        </w:rPr>
        <w:t xml:space="preserve"> явки прокурорів </w:t>
      </w:r>
      <w:r w:rsidR="00F10F6B" w:rsidRPr="00C55F59">
        <w:rPr>
          <w:rFonts w:ascii="Times New Roman" w:hAnsi="Times New Roman"/>
          <w:sz w:val="28"/>
          <w:szCs w:val="28"/>
        </w:rPr>
        <w:t xml:space="preserve">з групи прокурорів </w:t>
      </w:r>
      <w:r w:rsidR="00F305D4" w:rsidRPr="00C55F59">
        <w:rPr>
          <w:rFonts w:ascii="Times New Roman" w:hAnsi="Times New Roman"/>
          <w:sz w:val="28"/>
          <w:szCs w:val="28"/>
        </w:rPr>
        <w:t>до суду 22 серпня 2024 року</w:t>
      </w:r>
      <w:r w:rsidR="007322F3" w:rsidRPr="00C55F59">
        <w:rPr>
          <w:rFonts w:ascii="Times New Roman" w:hAnsi="Times New Roman"/>
          <w:sz w:val="28"/>
          <w:szCs w:val="28"/>
        </w:rPr>
        <w:t>.</w:t>
      </w:r>
    </w:p>
    <w:p w14:paraId="7E8A23E4" w14:textId="00BD2325" w:rsidR="004E12FB" w:rsidRPr="00C55F59" w:rsidRDefault="004E12FB" w:rsidP="0043339B">
      <w:pPr>
        <w:widowControl w:val="0"/>
        <w:tabs>
          <w:tab w:val="left" w:pos="993"/>
        </w:tabs>
        <w:spacing w:after="0" w:line="240" w:lineRule="auto"/>
        <w:ind w:firstLine="709"/>
        <w:contextualSpacing/>
        <w:jc w:val="both"/>
        <w:rPr>
          <w:rFonts w:ascii="Times New Roman" w:hAnsi="Times New Roman"/>
          <w:sz w:val="28"/>
          <w:szCs w:val="28"/>
        </w:rPr>
      </w:pPr>
      <w:r w:rsidRPr="00C55F59">
        <w:rPr>
          <w:rFonts w:ascii="Times New Roman" w:hAnsi="Times New Roman"/>
          <w:sz w:val="28"/>
          <w:szCs w:val="28"/>
        </w:rPr>
        <w:t xml:space="preserve">Комісія та/або її член не </w:t>
      </w:r>
      <w:r w:rsidRPr="00C55F59">
        <w:rPr>
          <w:rFonts w:ascii="Times New Roman" w:hAnsi="Times New Roman"/>
          <w:bCs/>
          <w:sz w:val="28"/>
          <w:szCs w:val="28"/>
        </w:rPr>
        <w:t xml:space="preserve">може прийняти рішення на підставі припущень, неперевіреної чи недостовірної інформації. Тому доводи дисциплінарної скарги (міркування скаржниці) щодо умисного створення умов чи вчинення прокурорами дій спрямованих на умисне блокування процесу розгляду апеляційних скарг сторони захисту, що на думку скаржниці було пріоритетом у прийнятті процесуальних рішень у кримінальному провадженні, не можуть одночасно бути наслідком дисциплінарної відповідальності прокурора.  </w:t>
      </w:r>
    </w:p>
    <w:p w14:paraId="2D4E44D1" w14:textId="60D22590" w:rsidR="004F3962" w:rsidRPr="00C55F59" w:rsidRDefault="004F3962" w:rsidP="004F3962">
      <w:pPr>
        <w:widowControl w:val="0"/>
        <w:tabs>
          <w:tab w:val="left" w:pos="993"/>
        </w:tabs>
        <w:spacing w:after="0" w:line="240" w:lineRule="auto"/>
        <w:ind w:firstLine="709"/>
        <w:contextualSpacing/>
        <w:jc w:val="both"/>
        <w:rPr>
          <w:rFonts w:ascii="Times New Roman" w:hAnsi="Times New Roman"/>
          <w:sz w:val="28"/>
          <w:szCs w:val="28"/>
          <w:lang w:bidi="uk-UA"/>
        </w:rPr>
      </w:pPr>
      <w:r w:rsidRPr="00C55F59">
        <w:rPr>
          <w:rFonts w:ascii="Times New Roman" w:hAnsi="Times New Roman"/>
          <w:sz w:val="28"/>
          <w:szCs w:val="28"/>
          <w:lang w:bidi="uk-UA"/>
        </w:rPr>
        <w:t>Слід також вказати, що Комісія не наділена повноваженнями надавати оцінку обставинам та фактам у кримінальному процесі, оцінювати висновки тощо.</w:t>
      </w:r>
    </w:p>
    <w:p w14:paraId="1DB228FD" w14:textId="6D248507" w:rsidR="004F3962" w:rsidRPr="00C55F59" w:rsidRDefault="004F3962" w:rsidP="00975A9D">
      <w:pPr>
        <w:widowControl w:val="0"/>
        <w:tabs>
          <w:tab w:val="left" w:pos="993"/>
        </w:tabs>
        <w:spacing w:after="0" w:line="240" w:lineRule="auto"/>
        <w:ind w:firstLine="709"/>
        <w:contextualSpacing/>
        <w:jc w:val="both"/>
        <w:rPr>
          <w:rFonts w:ascii="Times New Roman" w:hAnsi="Times New Roman"/>
          <w:bCs/>
          <w:sz w:val="28"/>
          <w:szCs w:val="28"/>
        </w:rPr>
      </w:pPr>
      <w:r w:rsidRPr="00C55F59">
        <w:rPr>
          <w:rFonts w:ascii="Times New Roman" w:hAnsi="Times New Roman"/>
          <w:sz w:val="28"/>
          <w:szCs w:val="28"/>
        </w:rPr>
        <w:t>Як свідчить усталена практика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відноситься: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r w:rsidR="00975A9D" w:rsidRPr="00C55F59">
        <w:rPr>
          <w:rFonts w:ascii="Times New Roman" w:hAnsi="Times New Roman"/>
          <w:bCs/>
          <w:sz w:val="28"/>
          <w:szCs w:val="28"/>
        </w:rPr>
        <w:t xml:space="preserve"> добровільне </w:t>
      </w:r>
      <w:r w:rsidR="00975A9D" w:rsidRPr="00C55F59">
        <w:rPr>
          <w:rFonts w:ascii="Times New Roman" w:hAnsi="Times New Roman"/>
          <w:bCs/>
          <w:sz w:val="28"/>
          <w:szCs w:val="28"/>
        </w:rPr>
        <w:lastRenderedPageBreak/>
        <w:t>та свідоме перебування прокурора в умовах воєнного часу на території ворожої держави, перехід на сторону ворога або вчинення дій в інтересах ворога або окупаційної влади, зайняття колабораційною діяльністю.</w:t>
      </w:r>
    </w:p>
    <w:p w14:paraId="68E15AAB" w14:textId="2C4C9A06" w:rsidR="009D0828" w:rsidRPr="00C55F59" w:rsidRDefault="004F3962" w:rsidP="00C55F59">
      <w:pPr>
        <w:widowControl w:val="0"/>
        <w:tabs>
          <w:tab w:val="left" w:pos="993"/>
        </w:tabs>
        <w:spacing w:after="0" w:line="240" w:lineRule="auto"/>
        <w:ind w:firstLine="709"/>
        <w:contextualSpacing/>
        <w:jc w:val="both"/>
        <w:rPr>
          <w:rFonts w:ascii="Times New Roman" w:hAnsi="Times New Roman"/>
          <w:sz w:val="28"/>
          <w:szCs w:val="28"/>
        </w:rPr>
      </w:pPr>
      <w:r w:rsidRPr="00C55F59">
        <w:rPr>
          <w:rFonts w:ascii="Times New Roman" w:hAnsi="Times New Roman"/>
          <w:sz w:val="28"/>
          <w:szCs w:val="28"/>
        </w:rPr>
        <w:t>Наведені у дисциплінарній скарзі дії зазначен</w:t>
      </w:r>
      <w:r w:rsidR="001B0685">
        <w:rPr>
          <w:rFonts w:ascii="Times New Roman" w:hAnsi="Times New Roman"/>
          <w:sz w:val="28"/>
          <w:szCs w:val="28"/>
        </w:rPr>
        <w:t>их</w:t>
      </w:r>
      <w:r w:rsidRPr="00C55F59">
        <w:rPr>
          <w:rFonts w:ascii="Times New Roman" w:hAnsi="Times New Roman"/>
          <w:sz w:val="28"/>
          <w:szCs w:val="28"/>
        </w:rPr>
        <w:t xml:space="preserve"> прокурор</w:t>
      </w:r>
      <w:r w:rsidR="001B0685">
        <w:rPr>
          <w:rFonts w:ascii="Times New Roman" w:hAnsi="Times New Roman"/>
          <w:sz w:val="28"/>
          <w:szCs w:val="28"/>
        </w:rPr>
        <w:t>ів</w:t>
      </w:r>
      <w:r w:rsidRPr="00C55F59">
        <w:rPr>
          <w:rFonts w:ascii="Times New Roman" w:hAnsi="Times New Roman"/>
          <w:sz w:val="28"/>
          <w:szCs w:val="28"/>
        </w:rPr>
        <w:t xml:space="preserve"> не охоплюються зазначеним переліком.</w:t>
      </w:r>
    </w:p>
    <w:p w14:paraId="6D9B3178" w14:textId="783818F2" w:rsidR="00F24C94" w:rsidRPr="00A76BC3" w:rsidRDefault="0034027E" w:rsidP="0043339B">
      <w:pPr>
        <w:pStyle w:val="a3"/>
        <w:tabs>
          <w:tab w:val="left" w:pos="567"/>
        </w:tabs>
        <w:ind w:firstLine="709"/>
        <w:jc w:val="both"/>
        <w:rPr>
          <w:rFonts w:ascii="Times New Roman" w:hAnsi="Times New Roman"/>
          <w:sz w:val="28"/>
          <w:szCs w:val="28"/>
        </w:rPr>
      </w:pPr>
      <w:r>
        <w:rPr>
          <w:rFonts w:ascii="Times New Roman" w:hAnsi="Times New Roman"/>
          <w:sz w:val="28"/>
          <w:szCs w:val="28"/>
        </w:rPr>
        <w:t>Відповідно, вважаю, що скарга</w:t>
      </w:r>
      <w:r w:rsidR="00E84103" w:rsidRPr="00A76BC3">
        <w:rPr>
          <w:rFonts w:ascii="Times New Roman" w:hAnsi="Times New Roman"/>
          <w:sz w:val="28"/>
          <w:szCs w:val="28"/>
        </w:rPr>
        <w:t xml:space="preserve"> наразі не містить конкретних відомостей про наявність ознак дисциплінарного</w:t>
      </w:r>
      <w:r w:rsidR="00C55F59">
        <w:rPr>
          <w:rFonts w:ascii="Times New Roman" w:hAnsi="Times New Roman"/>
          <w:sz w:val="28"/>
          <w:szCs w:val="28"/>
        </w:rPr>
        <w:t xml:space="preserve"> проступку, визначеного пунктами </w:t>
      </w:r>
      <w:r w:rsidR="00E84103" w:rsidRPr="00A76BC3">
        <w:rPr>
          <w:rFonts w:ascii="Times New Roman" w:hAnsi="Times New Roman"/>
          <w:sz w:val="28"/>
          <w:szCs w:val="28"/>
        </w:rPr>
        <w:t>1</w:t>
      </w:r>
      <w:r w:rsidR="00C55F59">
        <w:rPr>
          <w:rFonts w:ascii="Times New Roman" w:hAnsi="Times New Roman"/>
          <w:sz w:val="28"/>
          <w:szCs w:val="28"/>
        </w:rPr>
        <w:t>, 5</w:t>
      </w:r>
      <w:r w:rsidR="00E84103" w:rsidRPr="00A76BC3">
        <w:rPr>
          <w:rFonts w:ascii="Times New Roman" w:hAnsi="Times New Roman"/>
          <w:sz w:val="28"/>
          <w:szCs w:val="28"/>
        </w:rPr>
        <w:t xml:space="preserve"> частини першої статті 43 Закону №</w:t>
      </w:r>
      <w:r w:rsidR="00E84103" w:rsidRPr="005465B7">
        <w:rPr>
          <w:rFonts w:ascii="Times New Roman" w:hAnsi="Times New Roman"/>
          <w:sz w:val="28"/>
          <w:szCs w:val="28"/>
        </w:rPr>
        <w:t xml:space="preserve"> 1697-</w:t>
      </w:r>
      <w:r w:rsidR="00E84103" w:rsidRPr="00A76BC3">
        <w:rPr>
          <w:rFonts w:ascii="Times New Roman" w:hAnsi="Times New Roman"/>
          <w:sz w:val="28"/>
          <w:szCs w:val="28"/>
          <w:lang w:val="en-US"/>
        </w:rPr>
        <w:t>VII</w:t>
      </w:r>
      <w:r w:rsidR="00FC79E3">
        <w:rPr>
          <w:rFonts w:ascii="Times New Roman" w:hAnsi="Times New Roman"/>
          <w:sz w:val="28"/>
          <w:szCs w:val="28"/>
        </w:rPr>
        <w:t xml:space="preserve"> та вчиненого прокурорами</w:t>
      </w:r>
      <w:r w:rsidR="00FC79E3" w:rsidRPr="00FC79E3">
        <w:rPr>
          <w:rFonts w:ascii="Times New Roman" w:hAnsi="Times New Roman"/>
          <w:sz w:val="28"/>
          <w:szCs w:val="28"/>
          <w:lang w:bidi="uk-UA"/>
        </w:rPr>
        <w:t xml:space="preserve"> </w:t>
      </w:r>
      <w:r w:rsidR="00C55F59">
        <w:rPr>
          <w:rFonts w:ascii="Times New Roman" w:hAnsi="Times New Roman"/>
          <w:sz w:val="28"/>
          <w:szCs w:val="28"/>
          <w:lang w:bidi="uk-UA"/>
        </w:rPr>
        <w:t>Брильовим М.О. та Протасовим А.В.</w:t>
      </w:r>
      <w:r w:rsidR="0043339B">
        <w:rPr>
          <w:rFonts w:ascii="Times New Roman" w:hAnsi="Times New Roman"/>
          <w:sz w:val="28"/>
          <w:szCs w:val="28"/>
        </w:rPr>
        <w:t xml:space="preserve"> </w:t>
      </w:r>
      <w:r w:rsidR="00FC79E3">
        <w:rPr>
          <w:rFonts w:ascii="Times New Roman" w:hAnsi="Times New Roman"/>
          <w:sz w:val="28"/>
          <w:szCs w:val="28"/>
        </w:rPr>
        <w:t>Тому наразі</w:t>
      </w:r>
      <w:r w:rsidR="00E84103" w:rsidRPr="00A76BC3">
        <w:rPr>
          <w:rFonts w:ascii="Times New Roman" w:hAnsi="Times New Roman"/>
          <w:sz w:val="28"/>
          <w:szCs w:val="28"/>
        </w:rPr>
        <w:t xml:space="preserve"> не встановлено підстав для відкриття дисциплінарного провадження.</w:t>
      </w:r>
    </w:p>
    <w:p w14:paraId="75C5C067" w14:textId="77777777" w:rsidR="00393087" w:rsidRPr="00A76BC3" w:rsidRDefault="00393087" w:rsidP="00393087">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 xml:space="preserve">Керуючись статтями 44 – 46, 48 Закону </w:t>
      </w:r>
      <w:r w:rsidR="00465F25" w:rsidRPr="00A76BC3">
        <w:rPr>
          <w:rFonts w:ascii="Times New Roman" w:hAnsi="Times New Roman"/>
          <w:sz w:val="28"/>
          <w:szCs w:val="28"/>
        </w:rPr>
        <w:t>№ 1697-VII</w:t>
      </w:r>
      <w:r w:rsidRPr="00A76BC3">
        <w:rPr>
          <w:rFonts w:ascii="Times New Roman" w:hAnsi="Times New Roman"/>
          <w:sz w:val="28"/>
          <w:szCs w:val="28"/>
        </w:rPr>
        <w:t>, пунктами 28, 98 Положення,</w:t>
      </w:r>
    </w:p>
    <w:p w14:paraId="3E731A57" w14:textId="77777777" w:rsidR="00BB7212" w:rsidRPr="001B0685" w:rsidRDefault="00BB7212" w:rsidP="00AC052B">
      <w:pPr>
        <w:widowControl w:val="0"/>
        <w:pBdr>
          <w:bottom w:val="single" w:sz="12" w:space="12" w:color="FFFFFF"/>
        </w:pBdr>
        <w:spacing w:after="0" w:line="240" w:lineRule="auto"/>
        <w:contextualSpacing/>
        <w:jc w:val="center"/>
        <w:rPr>
          <w:rFonts w:ascii="Times New Roman" w:hAnsi="Times New Roman"/>
          <w:b/>
          <w:sz w:val="28"/>
          <w:szCs w:val="28"/>
        </w:rPr>
      </w:pPr>
      <w:r w:rsidRPr="001B0685">
        <w:rPr>
          <w:rFonts w:ascii="Times New Roman" w:hAnsi="Times New Roman"/>
          <w:b/>
          <w:sz w:val="28"/>
          <w:szCs w:val="28"/>
        </w:rPr>
        <w:t>ВИРІШИЛА:</w:t>
      </w:r>
    </w:p>
    <w:p w14:paraId="60C65D3C" w14:textId="15D3D5D1" w:rsidR="00B254D7" w:rsidRDefault="00BB7212" w:rsidP="00BB7212">
      <w:pPr>
        <w:widowControl w:val="0"/>
        <w:tabs>
          <w:tab w:val="left" w:pos="851"/>
        </w:tabs>
        <w:spacing w:after="0" w:line="240" w:lineRule="auto"/>
        <w:ind w:right="-141"/>
        <w:contextualSpacing/>
        <w:jc w:val="both"/>
        <w:rPr>
          <w:rFonts w:ascii="Times New Roman" w:hAnsi="Times New Roman"/>
          <w:sz w:val="28"/>
          <w:szCs w:val="28"/>
        </w:rPr>
      </w:pPr>
      <w:r w:rsidRPr="00A76BC3">
        <w:rPr>
          <w:rFonts w:ascii="Times New Roman" w:hAnsi="Times New Roman"/>
          <w:sz w:val="28"/>
          <w:szCs w:val="28"/>
        </w:rPr>
        <w:t xml:space="preserve">        Відмовити у відкритті дисциплінарного провадження стосовно </w:t>
      </w:r>
      <w:r w:rsidR="00E34EAD">
        <w:rPr>
          <w:rFonts w:ascii="Times New Roman" w:hAnsi="Times New Roman"/>
          <w:sz w:val="28"/>
          <w:szCs w:val="28"/>
        </w:rPr>
        <w:t>заступника</w:t>
      </w:r>
      <w:r w:rsidR="00E34EAD" w:rsidRPr="00E34EAD">
        <w:rPr>
          <w:rFonts w:ascii="Times New Roman" w:hAnsi="Times New Roman"/>
          <w:sz w:val="28"/>
          <w:szCs w:val="28"/>
        </w:rPr>
        <w:t xml:space="preserve"> керівника Спеціалізованої прокуратури у сфері оборони</w:t>
      </w:r>
      <w:r w:rsidR="00E34EAD">
        <w:rPr>
          <w:rFonts w:ascii="Times New Roman" w:hAnsi="Times New Roman"/>
          <w:sz w:val="28"/>
          <w:szCs w:val="28"/>
        </w:rPr>
        <w:t xml:space="preserve"> Південного регіону Брильова Максима Олександровича та прокурора</w:t>
      </w:r>
      <w:r w:rsidR="00E34EAD" w:rsidRPr="00E34EAD">
        <w:rPr>
          <w:rFonts w:ascii="Times New Roman" w:hAnsi="Times New Roman"/>
          <w:sz w:val="28"/>
          <w:szCs w:val="28"/>
        </w:rPr>
        <w:t xml:space="preserve"> відділу </w:t>
      </w:r>
      <w:r w:rsidR="00E34EAD">
        <w:rPr>
          <w:rFonts w:ascii="Times New Roman" w:hAnsi="Times New Roman"/>
          <w:sz w:val="28"/>
          <w:szCs w:val="28"/>
        </w:rPr>
        <w:t>цієї ж прокуратури Протасова</w:t>
      </w:r>
      <w:r w:rsidR="00E34EAD" w:rsidRPr="00E34EAD">
        <w:rPr>
          <w:rFonts w:ascii="Times New Roman" w:hAnsi="Times New Roman"/>
          <w:sz w:val="28"/>
          <w:szCs w:val="28"/>
        </w:rPr>
        <w:t xml:space="preserve"> Арсені</w:t>
      </w:r>
      <w:r w:rsidR="00E34EAD">
        <w:rPr>
          <w:rFonts w:ascii="Times New Roman" w:hAnsi="Times New Roman"/>
          <w:sz w:val="28"/>
          <w:szCs w:val="28"/>
        </w:rPr>
        <w:t>я</w:t>
      </w:r>
      <w:r w:rsidR="00E34EAD" w:rsidRPr="00E34EAD">
        <w:rPr>
          <w:rFonts w:ascii="Times New Roman" w:hAnsi="Times New Roman"/>
          <w:sz w:val="28"/>
          <w:szCs w:val="28"/>
        </w:rPr>
        <w:t xml:space="preserve"> Володимирович</w:t>
      </w:r>
      <w:r w:rsidR="00E34EAD">
        <w:rPr>
          <w:rFonts w:ascii="Times New Roman" w:hAnsi="Times New Roman"/>
          <w:sz w:val="28"/>
          <w:szCs w:val="28"/>
        </w:rPr>
        <w:t>а</w:t>
      </w:r>
      <w:r w:rsidR="008D2E3A">
        <w:rPr>
          <w:rFonts w:ascii="Times New Roman" w:hAnsi="Times New Roman"/>
          <w:sz w:val="28"/>
          <w:szCs w:val="28"/>
        </w:rPr>
        <w:t>.</w:t>
      </w:r>
    </w:p>
    <w:p w14:paraId="5B041464" w14:textId="1517955D" w:rsidR="001B0685" w:rsidRPr="00A91118" w:rsidRDefault="001B0685" w:rsidP="001B0685">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рішення направити скаржни</w:t>
      </w:r>
      <w:r>
        <w:rPr>
          <w:rFonts w:ascii="Times New Roman" w:hAnsi="Times New Roman"/>
          <w:sz w:val="28"/>
          <w:szCs w:val="28"/>
        </w:rPr>
        <w:t>ці</w:t>
      </w:r>
      <w:r w:rsidRPr="00A91118">
        <w:rPr>
          <w:rFonts w:ascii="Times New Roman" w:hAnsi="Times New Roman"/>
          <w:sz w:val="28"/>
          <w:szCs w:val="28"/>
        </w:rPr>
        <w:t xml:space="preserve"> та вищезгадан</w:t>
      </w:r>
      <w:r>
        <w:rPr>
          <w:rFonts w:ascii="Times New Roman" w:hAnsi="Times New Roman"/>
          <w:sz w:val="28"/>
          <w:szCs w:val="28"/>
        </w:rPr>
        <w:t>и</w:t>
      </w:r>
      <w:r w:rsidRPr="00A91118">
        <w:rPr>
          <w:rFonts w:ascii="Times New Roman" w:hAnsi="Times New Roman"/>
          <w:sz w:val="28"/>
          <w:szCs w:val="28"/>
        </w:rPr>
        <w:t>м прокурор</w:t>
      </w:r>
      <w:r>
        <w:rPr>
          <w:rFonts w:ascii="Times New Roman" w:hAnsi="Times New Roman"/>
          <w:sz w:val="28"/>
          <w:szCs w:val="28"/>
        </w:rPr>
        <w:t>ам</w:t>
      </w:r>
      <w:r w:rsidRPr="00A91118">
        <w:rPr>
          <w:rFonts w:ascii="Times New Roman" w:hAnsi="Times New Roman"/>
          <w:sz w:val="28"/>
          <w:szCs w:val="28"/>
        </w:rPr>
        <w:t>.</w:t>
      </w:r>
    </w:p>
    <w:p w14:paraId="468F3571" w14:textId="77777777" w:rsidR="001B0685" w:rsidRPr="00A91118" w:rsidRDefault="001B0685" w:rsidP="001B0685">
      <w:pPr>
        <w:widowControl w:val="0"/>
        <w:tabs>
          <w:tab w:val="left" w:pos="851"/>
        </w:tabs>
        <w:spacing w:after="0" w:line="240" w:lineRule="auto"/>
        <w:contextualSpacing/>
        <w:jc w:val="both"/>
        <w:rPr>
          <w:rFonts w:ascii="Times New Roman" w:hAnsi="Times New Roman"/>
          <w:sz w:val="24"/>
          <w:szCs w:val="24"/>
        </w:rPr>
      </w:pPr>
    </w:p>
    <w:p w14:paraId="7F020637" w14:textId="77777777" w:rsidR="001B0685" w:rsidRPr="00A91118" w:rsidRDefault="001B0685" w:rsidP="001B0685">
      <w:pPr>
        <w:widowControl w:val="0"/>
        <w:tabs>
          <w:tab w:val="left" w:pos="851"/>
        </w:tabs>
        <w:spacing w:after="0" w:line="240" w:lineRule="auto"/>
        <w:contextualSpacing/>
        <w:jc w:val="both"/>
        <w:rPr>
          <w:rFonts w:ascii="Times New Roman" w:hAnsi="Times New Roman"/>
          <w:sz w:val="24"/>
          <w:szCs w:val="24"/>
        </w:rPr>
      </w:pPr>
    </w:p>
    <w:p w14:paraId="0BB567D7" w14:textId="77777777" w:rsidR="001B0685" w:rsidRPr="009927D0" w:rsidRDefault="001B0685" w:rsidP="001B0685">
      <w:pPr>
        <w:widowControl w:val="0"/>
        <w:tabs>
          <w:tab w:val="left" w:pos="851"/>
        </w:tabs>
        <w:spacing w:after="0" w:line="240" w:lineRule="auto"/>
        <w:contextualSpacing/>
        <w:jc w:val="both"/>
        <w:rPr>
          <w:rFonts w:ascii="Times New Roman" w:hAnsi="Times New Roman"/>
          <w:b/>
          <w:sz w:val="28"/>
          <w:szCs w:val="28"/>
        </w:rPr>
      </w:pPr>
      <w:r w:rsidRPr="001E2AD1">
        <w:rPr>
          <w:rFonts w:ascii="Times New Roman" w:hAnsi="Times New Roman"/>
          <w:b/>
          <w:sz w:val="28"/>
          <w:szCs w:val="28"/>
        </w:rPr>
        <w:t>Член Комісії</w:t>
      </w:r>
      <w:r w:rsidRPr="001E2AD1">
        <w:rPr>
          <w:rFonts w:ascii="Times New Roman" w:hAnsi="Times New Roman"/>
          <w:b/>
          <w:sz w:val="28"/>
          <w:szCs w:val="28"/>
        </w:rPr>
        <w:tab/>
      </w:r>
      <w:r w:rsidRPr="001E2AD1">
        <w:rPr>
          <w:rFonts w:ascii="Times New Roman" w:hAnsi="Times New Roman"/>
          <w:b/>
          <w:sz w:val="28"/>
          <w:szCs w:val="28"/>
        </w:rPr>
        <w:tab/>
        <w:t xml:space="preserve">         </w:t>
      </w:r>
      <w:r w:rsidRPr="001E2AD1">
        <w:rPr>
          <w:rFonts w:ascii="Times New Roman" w:hAnsi="Times New Roman"/>
          <w:b/>
          <w:sz w:val="28"/>
          <w:szCs w:val="28"/>
        </w:rPr>
        <w:tab/>
        <w:t xml:space="preserve">          </w:t>
      </w:r>
      <w:r w:rsidRPr="001E2AD1">
        <w:rPr>
          <w:rFonts w:ascii="Times New Roman" w:hAnsi="Times New Roman"/>
          <w:b/>
          <w:sz w:val="28"/>
          <w:szCs w:val="28"/>
        </w:rPr>
        <w:tab/>
      </w:r>
      <w:r w:rsidRPr="001E2AD1">
        <w:rPr>
          <w:rFonts w:ascii="Times New Roman" w:hAnsi="Times New Roman"/>
          <w:b/>
          <w:sz w:val="28"/>
          <w:szCs w:val="28"/>
        </w:rPr>
        <w:tab/>
      </w:r>
      <w:r w:rsidRPr="001E2AD1">
        <w:rPr>
          <w:rFonts w:ascii="Times New Roman" w:hAnsi="Times New Roman"/>
          <w:b/>
          <w:sz w:val="28"/>
          <w:szCs w:val="28"/>
        </w:rPr>
        <w:tab/>
        <w:t xml:space="preserve">               </w:t>
      </w:r>
      <w:r>
        <w:rPr>
          <w:rFonts w:ascii="Times New Roman" w:hAnsi="Times New Roman"/>
          <w:b/>
          <w:sz w:val="28"/>
          <w:szCs w:val="28"/>
        </w:rPr>
        <w:t>Євгенія МНИШЕНКО</w:t>
      </w:r>
    </w:p>
    <w:p w14:paraId="77F19DC2" w14:textId="77777777" w:rsidR="00BB7212" w:rsidRDefault="00BB7212" w:rsidP="00060D55">
      <w:pPr>
        <w:tabs>
          <w:tab w:val="left" w:pos="567"/>
        </w:tabs>
        <w:spacing w:after="0" w:line="240" w:lineRule="auto"/>
        <w:ind w:right="-141"/>
        <w:jc w:val="both"/>
        <w:rPr>
          <w:rFonts w:ascii="Times New Roman" w:hAnsi="Times New Roman"/>
          <w:sz w:val="28"/>
          <w:szCs w:val="28"/>
        </w:rPr>
      </w:pPr>
    </w:p>
    <w:p w14:paraId="0B3E0C19" w14:textId="77777777" w:rsidR="00493490" w:rsidRPr="003151D9" w:rsidRDefault="00493490" w:rsidP="003151D9">
      <w:pPr>
        <w:spacing w:after="0" w:line="240" w:lineRule="auto"/>
        <w:jc w:val="both"/>
        <w:rPr>
          <w:rFonts w:ascii="Times New Roman" w:eastAsia="Times New Roman" w:hAnsi="Times New Roman"/>
          <w:b/>
          <w:bCs/>
          <w:sz w:val="28"/>
          <w:szCs w:val="28"/>
          <w:lang w:eastAsia="ru-RU"/>
        </w:rPr>
      </w:pPr>
    </w:p>
    <w:sectPr w:rsidR="00493490" w:rsidRPr="003151D9" w:rsidSect="005F112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B579B" w14:textId="77777777" w:rsidR="00F0034E" w:rsidRDefault="00F0034E" w:rsidP="00E32F4B">
      <w:pPr>
        <w:spacing w:after="0" w:line="240" w:lineRule="auto"/>
      </w:pPr>
      <w:r>
        <w:separator/>
      </w:r>
    </w:p>
  </w:endnote>
  <w:endnote w:type="continuationSeparator" w:id="0">
    <w:p w14:paraId="187940E6" w14:textId="77777777" w:rsidR="00F0034E" w:rsidRDefault="00F0034E"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66E7"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DE14B"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F17"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7CA3" w14:textId="77777777" w:rsidR="00F0034E" w:rsidRDefault="00F0034E" w:rsidP="00E32F4B">
      <w:pPr>
        <w:spacing w:after="0" w:line="240" w:lineRule="auto"/>
      </w:pPr>
      <w:r>
        <w:separator/>
      </w:r>
    </w:p>
  </w:footnote>
  <w:footnote w:type="continuationSeparator" w:id="0">
    <w:p w14:paraId="60CCA504" w14:textId="77777777" w:rsidR="00F0034E" w:rsidRDefault="00F0034E"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5C61"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3000498F" w14:textId="55C66F4E" w:rsidR="00E32F4B" w:rsidRDefault="00E32F4B">
        <w:pPr>
          <w:pStyle w:val="a8"/>
          <w:jc w:val="center"/>
        </w:pPr>
        <w:r>
          <w:fldChar w:fldCharType="begin"/>
        </w:r>
        <w:r>
          <w:instrText>PAGE   \* MERGEFORMAT</w:instrText>
        </w:r>
        <w:r>
          <w:fldChar w:fldCharType="separate"/>
        </w:r>
        <w:r w:rsidR="0034027E" w:rsidRPr="0034027E">
          <w:rPr>
            <w:noProof/>
            <w:lang w:val="ru-RU"/>
          </w:rPr>
          <w:t>7</w:t>
        </w:r>
        <w:r>
          <w:fldChar w:fldCharType="end"/>
        </w:r>
      </w:p>
    </w:sdtContent>
  </w:sdt>
  <w:p w14:paraId="1612BE1B"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09B3"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8E4"/>
    <w:rsid w:val="00002414"/>
    <w:rsid w:val="00003480"/>
    <w:rsid w:val="000059B1"/>
    <w:rsid w:val="00005B61"/>
    <w:rsid w:val="00005F79"/>
    <w:rsid w:val="00006A1E"/>
    <w:rsid w:val="00011A7F"/>
    <w:rsid w:val="0001788E"/>
    <w:rsid w:val="000218D0"/>
    <w:rsid w:val="000238C0"/>
    <w:rsid w:val="000244D1"/>
    <w:rsid w:val="0002589F"/>
    <w:rsid w:val="000312E1"/>
    <w:rsid w:val="000320DA"/>
    <w:rsid w:val="00032898"/>
    <w:rsid w:val="0003477D"/>
    <w:rsid w:val="00034919"/>
    <w:rsid w:val="00037F79"/>
    <w:rsid w:val="00040B17"/>
    <w:rsid w:val="00040CE9"/>
    <w:rsid w:val="00042DB7"/>
    <w:rsid w:val="00043611"/>
    <w:rsid w:val="000462A1"/>
    <w:rsid w:val="000511E2"/>
    <w:rsid w:val="000514ED"/>
    <w:rsid w:val="00055750"/>
    <w:rsid w:val="000566B3"/>
    <w:rsid w:val="00060180"/>
    <w:rsid w:val="00060D55"/>
    <w:rsid w:val="00061E56"/>
    <w:rsid w:val="000623D1"/>
    <w:rsid w:val="00062553"/>
    <w:rsid w:val="000627CD"/>
    <w:rsid w:val="0006440C"/>
    <w:rsid w:val="0006558C"/>
    <w:rsid w:val="00066EE3"/>
    <w:rsid w:val="000707E4"/>
    <w:rsid w:val="00072463"/>
    <w:rsid w:val="00073FED"/>
    <w:rsid w:val="00074E17"/>
    <w:rsid w:val="000800A9"/>
    <w:rsid w:val="00080AD1"/>
    <w:rsid w:val="00084902"/>
    <w:rsid w:val="000866B7"/>
    <w:rsid w:val="00086861"/>
    <w:rsid w:val="00086E58"/>
    <w:rsid w:val="00087365"/>
    <w:rsid w:val="00092270"/>
    <w:rsid w:val="00095690"/>
    <w:rsid w:val="000A0401"/>
    <w:rsid w:val="000A13D1"/>
    <w:rsid w:val="000A4EF6"/>
    <w:rsid w:val="000B1C9A"/>
    <w:rsid w:val="000B276E"/>
    <w:rsid w:val="000B3552"/>
    <w:rsid w:val="000B4187"/>
    <w:rsid w:val="000C0827"/>
    <w:rsid w:val="000C24CA"/>
    <w:rsid w:val="000C2571"/>
    <w:rsid w:val="000C2997"/>
    <w:rsid w:val="000C6503"/>
    <w:rsid w:val="000D52AB"/>
    <w:rsid w:val="000D5ABA"/>
    <w:rsid w:val="000D6047"/>
    <w:rsid w:val="000E0870"/>
    <w:rsid w:val="000E2581"/>
    <w:rsid w:val="000E2970"/>
    <w:rsid w:val="000E4EB4"/>
    <w:rsid w:val="000E54AE"/>
    <w:rsid w:val="000F294C"/>
    <w:rsid w:val="000F4963"/>
    <w:rsid w:val="00101228"/>
    <w:rsid w:val="00102222"/>
    <w:rsid w:val="001033F0"/>
    <w:rsid w:val="00104100"/>
    <w:rsid w:val="00105BF1"/>
    <w:rsid w:val="00105CBE"/>
    <w:rsid w:val="00111F88"/>
    <w:rsid w:val="00112FFA"/>
    <w:rsid w:val="00113500"/>
    <w:rsid w:val="0011363B"/>
    <w:rsid w:val="00115BEB"/>
    <w:rsid w:val="0012038C"/>
    <w:rsid w:val="001210A5"/>
    <w:rsid w:val="001220DF"/>
    <w:rsid w:val="00124698"/>
    <w:rsid w:val="00125243"/>
    <w:rsid w:val="00126DA9"/>
    <w:rsid w:val="001278BA"/>
    <w:rsid w:val="0013088B"/>
    <w:rsid w:val="00131CBF"/>
    <w:rsid w:val="001320DF"/>
    <w:rsid w:val="001326B6"/>
    <w:rsid w:val="0013635A"/>
    <w:rsid w:val="00137E3F"/>
    <w:rsid w:val="00143328"/>
    <w:rsid w:val="00144442"/>
    <w:rsid w:val="00146EBB"/>
    <w:rsid w:val="00147DE5"/>
    <w:rsid w:val="00151FCF"/>
    <w:rsid w:val="00152A75"/>
    <w:rsid w:val="00152B89"/>
    <w:rsid w:val="00156D6A"/>
    <w:rsid w:val="001629E0"/>
    <w:rsid w:val="001675C2"/>
    <w:rsid w:val="0017014F"/>
    <w:rsid w:val="0017066D"/>
    <w:rsid w:val="001706F8"/>
    <w:rsid w:val="001708CE"/>
    <w:rsid w:val="00172708"/>
    <w:rsid w:val="00172F58"/>
    <w:rsid w:val="00176A92"/>
    <w:rsid w:val="00181EAC"/>
    <w:rsid w:val="001872A2"/>
    <w:rsid w:val="0019100B"/>
    <w:rsid w:val="00193CC7"/>
    <w:rsid w:val="00194635"/>
    <w:rsid w:val="0019721E"/>
    <w:rsid w:val="001A1101"/>
    <w:rsid w:val="001A41AC"/>
    <w:rsid w:val="001A51A3"/>
    <w:rsid w:val="001A6986"/>
    <w:rsid w:val="001B0685"/>
    <w:rsid w:val="001B1CAC"/>
    <w:rsid w:val="001B2022"/>
    <w:rsid w:val="001B28DE"/>
    <w:rsid w:val="001B623E"/>
    <w:rsid w:val="001B7C16"/>
    <w:rsid w:val="001C65D8"/>
    <w:rsid w:val="001C6976"/>
    <w:rsid w:val="001D2082"/>
    <w:rsid w:val="001D2B7B"/>
    <w:rsid w:val="001D6475"/>
    <w:rsid w:val="001E33FB"/>
    <w:rsid w:val="001E3555"/>
    <w:rsid w:val="001E3DCC"/>
    <w:rsid w:val="001E629C"/>
    <w:rsid w:val="001E6918"/>
    <w:rsid w:val="001F5537"/>
    <w:rsid w:val="001F5CEE"/>
    <w:rsid w:val="0020022D"/>
    <w:rsid w:val="00203759"/>
    <w:rsid w:val="00204D49"/>
    <w:rsid w:val="002111A1"/>
    <w:rsid w:val="00211551"/>
    <w:rsid w:val="0022211C"/>
    <w:rsid w:val="00222AE4"/>
    <w:rsid w:val="00222CA3"/>
    <w:rsid w:val="00226588"/>
    <w:rsid w:val="0022705D"/>
    <w:rsid w:val="002307E8"/>
    <w:rsid w:val="00230DFB"/>
    <w:rsid w:val="00231EEB"/>
    <w:rsid w:val="0023235C"/>
    <w:rsid w:val="00233F14"/>
    <w:rsid w:val="00235527"/>
    <w:rsid w:val="00237934"/>
    <w:rsid w:val="0024190F"/>
    <w:rsid w:val="0024273A"/>
    <w:rsid w:val="002448F4"/>
    <w:rsid w:val="00244F27"/>
    <w:rsid w:val="00251BCF"/>
    <w:rsid w:val="00252A79"/>
    <w:rsid w:val="00255ED6"/>
    <w:rsid w:val="00256392"/>
    <w:rsid w:val="00257AC0"/>
    <w:rsid w:val="00262A6A"/>
    <w:rsid w:val="00265ADD"/>
    <w:rsid w:val="002669D5"/>
    <w:rsid w:val="0026770E"/>
    <w:rsid w:val="002677A6"/>
    <w:rsid w:val="002711DD"/>
    <w:rsid w:val="00272F11"/>
    <w:rsid w:val="00282F46"/>
    <w:rsid w:val="00283287"/>
    <w:rsid w:val="00283C2B"/>
    <w:rsid w:val="0028534E"/>
    <w:rsid w:val="002862B6"/>
    <w:rsid w:val="00287C24"/>
    <w:rsid w:val="002923C2"/>
    <w:rsid w:val="00292C47"/>
    <w:rsid w:val="00292CC2"/>
    <w:rsid w:val="002A7BBD"/>
    <w:rsid w:val="002B1093"/>
    <w:rsid w:val="002B1589"/>
    <w:rsid w:val="002B191B"/>
    <w:rsid w:val="002B1ED2"/>
    <w:rsid w:val="002B2BE1"/>
    <w:rsid w:val="002B6879"/>
    <w:rsid w:val="002C05BE"/>
    <w:rsid w:val="002C598B"/>
    <w:rsid w:val="002D2157"/>
    <w:rsid w:val="002E0509"/>
    <w:rsid w:val="002E289A"/>
    <w:rsid w:val="002E2ADE"/>
    <w:rsid w:val="002E2F4E"/>
    <w:rsid w:val="002E3359"/>
    <w:rsid w:val="002E5294"/>
    <w:rsid w:val="002F00E5"/>
    <w:rsid w:val="002F1921"/>
    <w:rsid w:val="002F2B74"/>
    <w:rsid w:val="002F344F"/>
    <w:rsid w:val="002F3B6D"/>
    <w:rsid w:val="002F41E3"/>
    <w:rsid w:val="002F4314"/>
    <w:rsid w:val="002F43BB"/>
    <w:rsid w:val="002F78D6"/>
    <w:rsid w:val="002F7EA6"/>
    <w:rsid w:val="00302D12"/>
    <w:rsid w:val="003033DB"/>
    <w:rsid w:val="00303FB5"/>
    <w:rsid w:val="0030412E"/>
    <w:rsid w:val="00304F49"/>
    <w:rsid w:val="00305D49"/>
    <w:rsid w:val="003151D9"/>
    <w:rsid w:val="0031655C"/>
    <w:rsid w:val="00321D4B"/>
    <w:rsid w:val="003249F1"/>
    <w:rsid w:val="0032546F"/>
    <w:rsid w:val="00325548"/>
    <w:rsid w:val="0032608B"/>
    <w:rsid w:val="00326AB7"/>
    <w:rsid w:val="00331F28"/>
    <w:rsid w:val="0033209C"/>
    <w:rsid w:val="0034027E"/>
    <w:rsid w:val="00341B9C"/>
    <w:rsid w:val="00341FE8"/>
    <w:rsid w:val="00344956"/>
    <w:rsid w:val="003471BE"/>
    <w:rsid w:val="00347B47"/>
    <w:rsid w:val="003540B4"/>
    <w:rsid w:val="0035459C"/>
    <w:rsid w:val="003547B4"/>
    <w:rsid w:val="00354C1C"/>
    <w:rsid w:val="00355D58"/>
    <w:rsid w:val="00360D71"/>
    <w:rsid w:val="0036254D"/>
    <w:rsid w:val="0037674A"/>
    <w:rsid w:val="00377796"/>
    <w:rsid w:val="00381752"/>
    <w:rsid w:val="003824A7"/>
    <w:rsid w:val="0038410B"/>
    <w:rsid w:val="00385BF0"/>
    <w:rsid w:val="00390F0C"/>
    <w:rsid w:val="00393087"/>
    <w:rsid w:val="0039488C"/>
    <w:rsid w:val="00395059"/>
    <w:rsid w:val="00396316"/>
    <w:rsid w:val="003A0A22"/>
    <w:rsid w:val="003A4187"/>
    <w:rsid w:val="003A5197"/>
    <w:rsid w:val="003B08CE"/>
    <w:rsid w:val="003B6D87"/>
    <w:rsid w:val="003B7348"/>
    <w:rsid w:val="003C0854"/>
    <w:rsid w:val="003C4D52"/>
    <w:rsid w:val="003D2A90"/>
    <w:rsid w:val="003D43B7"/>
    <w:rsid w:val="003E0119"/>
    <w:rsid w:val="003E2967"/>
    <w:rsid w:val="003E7E1D"/>
    <w:rsid w:val="003F0337"/>
    <w:rsid w:val="003F17FA"/>
    <w:rsid w:val="003F3682"/>
    <w:rsid w:val="003F42BF"/>
    <w:rsid w:val="003F45F2"/>
    <w:rsid w:val="003F6645"/>
    <w:rsid w:val="003F6830"/>
    <w:rsid w:val="00404281"/>
    <w:rsid w:val="0040775D"/>
    <w:rsid w:val="00410B9C"/>
    <w:rsid w:val="00412AAA"/>
    <w:rsid w:val="00412EDF"/>
    <w:rsid w:val="00414648"/>
    <w:rsid w:val="0041588A"/>
    <w:rsid w:val="00416ED4"/>
    <w:rsid w:val="00421AF0"/>
    <w:rsid w:val="00421B27"/>
    <w:rsid w:val="00422084"/>
    <w:rsid w:val="00422C4B"/>
    <w:rsid w:val="00423FCF"/>
    <w:rsid w:val="00424D48"/>
    <w:rsid w:val="0042601C"/>
    <w:rsid w:val="00431EA2"/>
    <w:rsid w:val="00432B32"/>
    <w:rsid w:val="0043339B"/>
    <w:rsid w:val="00436CB5"/>
    <w:rsid w:val="00442894"/>
    <w:rsid w:val="004434EE"/>
    <w:rsid w:val="00443F4B"/>
    <w:rsid w:val="00444D2A"/>
    <w:rsid w:val="00446608"/>
    <w:rsid w:val="00446DCB"/>
    <w:rsid w:val="00447A1D"/>
    <w:rsid w:val="00456D29"/>
    <w:rsid w:val="00461E32"/>
    <w:rsid w:val="004630DF"/>
    <w:rsid w:val="00465F25"/>
    <w:rsid w:val="00471054"/>
    <w:rsid w:val="0047486A"/>
    <w:rsid w:val="00475B93"/>
    <w:rsid w:val="00482A79"/>
    <w:rsid w:val="004837F4"/>
    <w:rsid w:val="004851FB"/>
    <w:rsid w:val="00485852"/>
    <w:rsid w:val="0048675C"/>
    <w:rsid w:val="0048681C"/>
    <w:rsid w:val="00493490"/>
    <w:rsid w:val="004944CD"/>
    <w:rsid w:val="00495DF4"/>
    <w:rsid w:val="0049601A"/>
    <w:rsid w:val="00497800"/>
    <w:rsid w:val="004A0112"/>
    <w:rsid w:val="004A24E8"/>
    <w:rsid w:val="004A33F7"/>
    <w:rsid w:val="004A65D9"/>
    <w:rsid w:val="004B23F9"/>
    <w:rsid w:val="004B3551"/>
    <w:rsid w:val="004B7338"/>
    <w:rsid w:val="004B79A5"/>
    <w:rsid w:val="004C03EE"/>
    <w:rsid w:val="004C1319"/>
    <w:rsid w:val="004C481B"/>
    <w:rsid w:val="004D0111"/>
    <w:rsid w:val="004D04F2"/>
    <w:rsid w:val="004D08C7"/>
    <w:rsid w:val="004D3A71"/>
    <w:rsid w:val="004D3DAA"/>
    <w:rsid w:val="004D7000"/>
    <w:rsid w:val="004D79FB"/>
    <w:rsid w:val="004D7A18"/>
    <w:rsid w:val="004E06E7"/>
    <w:rsid w:val="004E12FB"/>
    <w:rsid w:val="004E2795"/>
    <w:rsid w:val="004E3137"/>
    <w:rsid w:val="004E3541"/>
    <w:rsid w:val="004E5350"/>
    <w:rsid w:val="004F2351"/>
    <w:rsid w:val="004F3962"/>
    <w:rsid w:val="004F4B32"/>
    <w:rsid w:val="004F53C5"/>
    <w:rsid w:val="004F615D"/>
    <w:rsid w:val="004F66BB"/>
    <w:rsid w:val="005015D2"/>
    <w:rsid w:val="0051033E"/>
    <w:rsid w:val="0051073D"/>
    <w:rsid w:val="00514FB9"/>
    <w:rsid w:val="00515715"/>
    <w:rsid w:val="00521A83"/>
    <w:rsid w:val="00521C0A"/>
    <w:rsid w:val="0052350F"/>
    <w:rsid w:val="005236C0"/>
    <w:rsid w:val="00523D6E"/>
    <w:rsid w:val="00523E05"/>
    <w:rsid w:val="0052667E"/>
    <w:rsid w:val="00526846"/>
    <w:rsid w:val="005274BA"/>
    <w:rsid w:val="00533389"/>
    <w:rsid w:val="00533C01"/>
    <w:rsid w:val="0053400E"/>
    <w:rsid w:val="00534064"/>
    <w:rsid w:val="0053475B"/>
    <w:rsid w:val="0053580B"/>
    <w:rsid w:val="00535E75"/>
    <w:rsid w:val="00540850"/>
    <w:rsid w:val="005414B9"/>
    <w:rsid w:val="00544635"/>
    <w:rsid w:val="00544B20"/>
    <w:rsid w:val="00545BE6"/>
    <w:rsid w:val="005465B7"/>
    <w:rsid w:val="00547CC2"/>
    <w:rsid w:val="00552370"/>
    <w:rsid w:val="00552DF4"/>
    <w:rsid w:val="00553A7A"/>
    <w:rsid w:val="005540ED"/>
    <w:rsid w:val="005556A4"/>
    <w:rsid w:val="005559A5"/>
    <w:rsid w:val="00565926"/>
    <w:rsid w:val="00566335"/>
    <w:rsid w:val="00577C66"/>
    <w:rsid w:val="00577DE7"/>
    <w:rsid w:val="005820F5"/>
    <w:rsid w:val="00585FB3"/>
    <w:rsid w:val="00587D20"/>
    <w:rsid w:val="00590F33"/>
    <w:rsid w:val="005929A4"/>
    <w:rsid w:val="0059672D"/>
    <w:rsid w:val="00597003"/>
    <w:rsid w:val="00597AD6"/>
    <w:rsid w:val="005A3946"/>
    <w:rsid w:val="005A4449"/>
    <w:rsid w:val="005A5597"/>
    <w:rsid w:val="005B6C09"/>
    <w:rsid w:val="005C052A"/>
    <w:rsid w:val="005C434E"/>
    <w:rsid w:val="005D2979"/>
    <w:rsid w:val="005D466E"/>
    <w:rsid w:val="005D75A4"/>
    <w:rsid w:val="005D7E08"/>
    <w:rsid w:val="005E036C"/>
    <w:rsid w:val="005E2249"/>
    <w:rsid w:val="005E2E0C"/>
    <w:rsid w:val="005E44B3"/>
    <w:rsid w:val="005E60A7"/>
    <w:rsid w:val="005E7A42"/>
    <w:rsid w:val="005F0B08"/>
    <w:rsid w:val="005F1128"/>
    <w:rsid w:val="005F2DCB"/>
    <w:rsid w:val="005F3BE5"/>
    <w:rsid w:val="005F5674"/>
    <w:rsid w:val="005F679B"/>
    <w:rsid w:val="005F6813"/>
    <w:rsid w:val="005F6E87"/>
    <w:rsid w:val="005F7F5D"/>
    <w:rsid w:val="00603A84"/>
    <w:rsid w:val="00625346"/>
    <w:rsid w:val="006273BC"/>
    <w:rsid w:val="0063534B"/>
    <w:rsid w:val="0064127A"/>
    <w:rsid w:val="006446EC"/>
    <w:rsid w:val="00645AF8"/>
    <w:rsid w:val="00645D9B"/>
    <w:rsid w:val="00646A4C"/>
    <w:rsid w:val="006471B4"/>
    <w:rsid w:val="00647470"/>
    <w:rsid w:val="00647AAC"/>
    <w:rsid w:val="006507D0"/>
    <w:rsid w:val="00650930"/>
    <w:rsid w:val="0065143B"/>
    <w:rsid w:val="0065303E"/>
    <w:rsid w:val="00654642"/>
    <w:rsid w:val="00656D81"/>
    <w:rsid w:val="00667D1C"/>
    <w:rsid w:val="006700EC"/>
    <w:rsid w:val="00672817"/>
    <w:rsid w:val="006836B4"/>
    <w:rsid w:val="00690BD7"/>
    <w:rsid w:val="00691580"/>
    <w:rsid w:val="00692954"/>
    <w:rsid w:val="00694836"/>
    <w:rsid w:val="006969D0"/>
    <w:rsid w:val="006969E3"/>
    <w:rsid w:val="00696BAA"/>
    <w:rsid w:val="006A1904"/>
    <w:rsid w:val="006A2BE3"/>
    <w:rsid w:val="006A4AE7"/>
    <w:rsid w:val="006A5FB4"/>
    <w:rsid w:val="006A61CD"/>
    <w:rsid w:val="006A71B7"/>
    <w:rsid w:val="006B2630"/>
    <w:rsid w:val="006B5925"/>
    <w:rsid w:val="006B6988"/>
    <w:rsid w:val="006C0CFC"/>
    <w:rsid w:val="006C5D13"/>
    <w:rsid w:val="006D49D3"/>
    <w:rsid w:val="006D5AEE"/>
    <w:rsid w:val="006D6FF1"/>
    <w:rsid w:val="006D7113"/>
    <w:rsid w:val="006D74D1"/>
    <w:rsid w:val="006E025E"/>
    <w:rsid w:val="006E3B0C"/>
    <w:rsid w:val="006E6B68"/>
    <w:rsid w:val="006E6F92"/>
    <w:rsid w:val="006E7EA8"/>
    <w:rsid w:val="006F1071"/>
    <w:rsid w:val="006F49FF"/>
    <w:rsid w:val="006F5FE3"/>
    <w:rsid w:val="006F65C4"/>
    <w:rsid w:val="006F7B99"/>
    <w:rsid w:val="00700A4E"/>
    <w:rsid w:val="00704DAE"/>
    <w:rsid w:val="00704FD4"/>
    <w:rsid w:val="00705210"/>
    <w:rsid w:val="007079E9"/>
    <w:rsid w:val="00707BA4"/>
    <w:rsid w:val="00710718"/>
    <w:rsid w:val="0071129B"/>
    <w:rsid w:val="007117C0"/>
    <w:rsid w:val="00721399"/>
    <w:rsid w:val="0072598B"/>
    <w:rsid w:val="00725996"/>
    <w:rsid w:val="00726E1F"/>
    <w:rsid w:val="0073072C"/>
    <w:rsid w:val="00730846"/>
    <w:rsid w:val="00730D7F"/>
    <w:rsid w:val="0073102D"/>
    <w:rsid w:val="007322F3"/>
    <w:rsid w:val="00732D7C"/>
    <w:rsid w:val="00733B43"/>
    <w:rsid w:val="007424AB"/>
    <w:rsid w:val="0074733A"/>
    <w:rsid w:val="007511AA"/>
    <w:rsid w:val="007547B2"/>
    <w:rsid w:val="00762CB9"/>
    <w:rsid w:val="00762E2D"/>
    <w:rsid w:val="00765160"/>
    <w:rsid w:val="00770CFD"/>
    <w:rsid w:val="00770DCE"/>
    <w:rsid w:val="00773BB6"/>
    <w:rsid w:val="00775F2B"/>
    <w:rsid w:val="007806EA"/>
    <w:rsid w:val="00780BF7"/>
    <w:rsid w:val="00783610"/>
    <w:rsid w:val="00787779"/>
    <w:rsid w:val="007877FF"/>
    <w:rsid w:val="00787A6D"/>
    <w:rsid w:val="00790839"/>
    <w:rsid w:val="00794406"/>
    <w:rsid w:val="0079489D"/>
    <w:rsid w:val="007A06D2"/>
    <w:rsid w:val="007A4BDB"/>
    <w:rsid w:val="007A5B10"/>
    <w:rsid w:val="007B0463"/>
    <w:rsid w:val="007B223C"/>
    <w:rsid w:val="007B6F80"/>
    <w:rsid w:val="007C2784"/>
    <w:rsid w:val="007C340E"/>
    <w:rsid w:val="007D0E1C"/>
    <w:rsid w:val="007D20D2"/>
    <w:rsid w:val="007D3E81"/>
    <w:rsid w:val="007E02E9"/>
    <w:rsid w:val="007E3D94"/>
    <w:rsid w:val="007E79BC"/>
    <w:rsid w:val="007F3F11"/>
    <w:rsid w:val="007F7925"/>
    <w:rsid w:val="00802171"/>
    <w:rsid w:val="008058DD"/>
    <w:rsid w:val="00806085"/>
    <w:rsid w:val="00815331"/>
    <w:rsid w:val="00816644"/>
    <w:rsid w:val="0081688A"/>
    <w:rsid w:val="00817C8D"/>
    <w:rsid w:val="008201E4"/>
    <w:rsid w:val="00825791"/>
    <w:rsid w:val="00826ABD"/>
    <w:rsid w:val="0082748A"/>
    <w:rsid w:val="00827685"/>
    <w:rsid w:val="00830782"/>
    <w:rsid w:val="00833A9B"/>
    <w:rsid w:val="00833ADB"/>
    <w:rsid w:val="00835537"/>
    <w:rsid w:val="008357D7"/>
    <w:rsid w:val="008362BF"/>
    <w:rsid w:val="00836A6E"/>
    <w:rsid w:val="008405F0"/>
    <w:rsid w:val="008408B7"/>
    <w:rsid w:val="00840EE3"/>
    <w:rsid w:val="00842B45"/>
    <w:rsid w:val="00853182"/>
    <w:rsid w:val="00853A54"/>
    <w:rsid w:val="00855B92"/>
    <w:rsid w:val="00855F68"/>
    <w:rsid w:val="00857223"/>
    <w:rsid w:val="00857D16"/>
    <w:rsid w:val="008624FF"/>
    <w:rsid w:val="0086284B"/>
    <w:rsid w:val="008642A5"/>
    <w:rsid w:val="00865EB8"/>
    <w:rsid w:val="00871769"/>
    <w:rsid w:val="00873D00"/>
    <w:rsid w:val="008801C2"/>
    <w:rsid w:val="00881729"/>
    <w:rsid w:val="00884DBB"/>
    <w:rsid w:val="00886BAA"/>
    <w:rsid w:val="00895E9B"/>
    <w:rsid w:val="0089757A"/>
    <w:rsid w:val="008A05DF"/>
    <w:rsid w:val="008A08F8"/>
    <w:rsid w:val="008A27F0"/>
    <w:rsid w:val="008A3056"/>
    <w:rsid w:val="008A5A4E"/>
    <w:rsid w:val="008A7759"/>
    <w:rsid w:val="008A7F6B"/>
    <w:rsid w:val="008C2313"/>
    <w:rsid w:val="008C2A08"/>
    <w:rsid w:val="008C6535"/>
    <w:rsid w:val="008C7170"/>
    <w:rsid w:val="008D0CA9"/>
    <w:rsid w:val="008D2E3A"/>
    <w:rsid w:val="008D59A3"/>
    <w:rsid w:val="008E164A"/>
    <w:rsid w:val="008E1BA6"/>
    <w:rsid w:val="008E254A"/>
    <w:rsid w:val="008E2FC0"/>
    <w:rsid w:val="008E5679"/>
    <w:rsid w:val="008E6294"/>
    <w:rsid w:val="008F4075"/>
    <w:rsid w:val="008F7199"/>
    <w:rsid w:val="009000E7"/>
    <w:rsid w:val="00900AC1"/>
    <w:rsid w:val="00900F91"/>
    <w:rsid w:val="00902990"/>
    <w:rsid w:val="00905DC1"/>
    <w:rsid w:val="0091165A"/>
    <w:rsid w:val="00922FB6"/>
    <w:rsid w:val="00926B77"/>
    <w:rsid w:val="00926CF0"/>
    <w:rsid w:val="009347C8"/>
    <w:rsid w:val="0093590E"/>
    <w:rsid w:val="009377ED"/>
    <w:rsid w:val="00941AC4"/>
    <w:rsid w:val="00942373"/>
    <w:rsid w:val="00943C5B"/>
    <w:rsid w:val="009470D2"/>
    <w:rsid w:val="00953052"/>
    <w:rsid w:val="009562CC"/>
    <w:rsid w:val="00957192"/>
    <w:rsid w:val="00957930"/>
    <w:rsid w:val="00962B9C"/>
    <w:rsid w:val="009647A8"/>
    <w:rsid w:val="00964DDA"/>
    <w:rsid w:val="00966501"/>
    <w:rsid w:val="0096712D"/>
    <w:rsid w:val="00975351"/>
    <w:rsid w:val="00975373"/>
    <w:rsid w:val="00975A9D"/>
    <w:rsid w:val="00977CFB"/>
    <w:rsid w:val="00981338"/>
    <w:rsid w:val="009817F3"/>
    <w:rsid w:val="00982E78"/>
    <w:rsid w:val="00985687"/>
    <w:rsid w:val="00987EDD"/>
    <w:rsid w:val="00991570"/>
    <w:rsid w:val="009929EF"/>
    <w:rsid w:val="00997AE9"/>
    <w:rsid w:val="00997DAE"/>
    <w:rsid w:val="009A21E6"/>
    <w:rsid w:val="009A4646"/>
    <w:rsid w:val="009A478A"/>
    <w:rsid w:val="009A534E"/>
    <w:rsid w:val="009A544E"/>
    <w:rsid w:val="009A67ED"/>
    <w:rsid w:val="009A71D5"/>
    <w:rsid w:val="009B5715"/>
    <w:rsid w:val="009B5C6D"/>
    <w:rsid w:val="009B6C5C"/>
    <w:rsid w:val="009C14A4"/>
    <w:rsid w:val="009C1DCD"/>
    <w:rsid w:val="009C597A"/>
    <w:rsid w:val="009C690A"/>
    <w:rsid w:val="009C7076"/>
    <w:rsid w:val="009D0828"/>
    <w:rsid w:val="009D0AAA"/>
    <w:rsid w:val="009D2672"/>
    <w:rsid w:val="009D6AD4"/>
    <w:rsid w:val="009D6BC2"/>
    <w:rsid w:val="009D6EB2"/>
    <w:rsid w:val="009D6FEF"/>
    <w:rsid w:val="009D7092"/>
    <w:rsid w:val="009E0288"/>
    <w:rsid w:val="009E08E5"/>
    <w:rsid w:val="009E0FB5"/>
    <w:rsid w:val="009E543F"/>
    <w:rsid w:val="009E6189"/>
    <w:rsid w:val="009F05FE"/>
    <w:rsid w:val="009F0C2F"/>
    <w:rsid w:val="009F2721"/>
    <w:rsid w:val="009F27D8"/>
    <w:rsid w:val="009F4421"/>
    <w:rsid w:val="009F4CAE"/>
    <w:rsid w:val="009F53F5"/>
    <w:rsid w:val="009F72AE"/>
    <w:rsid w:val="009F73F2"/>
    <w:rsid w:val="009F776B"/>
    <w:rsid w:val="00A049AA"/>
    <w:rsid w:val="00A05C41"/>
    <w:rsid w:val="00A068BC"/>
    <w:rsid w:val="00A10110"/>
    <w:rsid w:val="00A1117D"/>
    <w:rsid w:val="00A1314F"/>
    <w:rsid w:val="00A13814"/>
    <w:rsid w:val="00A17B34"/>
    <w:rsid w:val="00A20751"/>
    <w:rsid w:val="00A22B43"/>
    <w:rsid w:val="00A25508"/>
    <w:rsid w:val="00A26AB7"/>
    <w:rsid w:val="00A273DA"/>
    <w:rsid w:val="00A27D21"/>
    <w:rsid w:val="00A31036"/>
    <w:rsid w:val="00A31E75"/>
    <w:rsid w:val="00A320D7"/>
    <w:rsid w:val="00A32E51"/>
    <w:rsid w:val="00A34384"/>
    <w:rsid w:val="00A37C05"/>
    <w:rsid w:val="00A4065C"/>
    <w:rsid w:val="00A40E7A"/>
    <w:rsid w:val="00A4214A"/>
    <w:rsid w:val="00A422AE"/>
    <w:rsid w:val="00A42A68"/>
    <w:rsid w:val="00A4690A"/>
    <w:rsid w:val="00A5247C"/>
    <w:rsid w:val="00A55DFB"/>
    <w:rsid w:val="00A57ED1"/>
    <w:rsid w:val="00A61991"/>
    <w:rsid w:val="00A65F38"/>
    <w:rsid w:val="00A664ED"/>
    <w:rsid w:val="00A67E67"/>
    <w:rsid w:val="00A72162"/>
    <w:rsid w:val="00A73786"/>
    <w:rsid w:val="00A767F4"/>
    <w:rsid w:val="00A768BF"/>
    <w:rsid w:val="00A76BC3"/>
    <w:rsid w:val="00A779CF"/>
    <w:rsid w:val="00A77D7F"/>
    <w:rsid w:val="00A80781"/>
    <w:rsid w:val="00A82284"/>
    <w:rsid w:val="00A8329C"/>
    <w:rsid w:val="00A85013"/>
    <w:rsid w:val="00A9050C"/>
    <w:rsid w:val="00A91DF2"/>
    <w:rsid w:val="00A92C14"/>
    <w:rsid w:val="00AA5A46"/>
    <w:rsid w:val="00AA5AD9"/>
    <w:rsid w:val="00AA639E"/>
    <w:rsid w:val="00AB4B4A"/>
    <w:rsid w:val="00AB5A91"/>
    <w:rsid w:val="00AC052B"/>
    <w:rsid w:val="00AC3942"/>
    <w:rsid w:val="00AC3B8C"/>
    <w:rsid w:val="00AC4657"/>
    <w:rsid w:val="00AC51F2"/>
    <w:rsid w:val="00AD0AF9"/>
    <w:rsid w:val="00AD2238"/>
    <w:rsid w:val="00AD289D"/>
    <w:rsid w:val="00AD3C47"/>
    <w:rsid w:val="00AD7714"/>
    <w:rsid w:val="00AE0D9D"/>
    <w:rsid w:val="00AE0FB7"/>
    <w:rsid w:val="00AE2266"/>
    <w:rsid w:val="00AE27A0"/>
    <w:rsid w:val="00AE4AD3"/>
    <w:rsid w:val="00AE750F"/>
    <w:rsid w:val="00AE7911"/>
    <w:rsid w:val="00AF1B48"/>
    <w:rsid w:val="00B03F9D"/>
    <w:rsid w:val="00B0551C"/>
    <w:rsid w:val="00B07215"/>
    <w:rsid w:val="00B17150"/>
    <w:rsid w:val="00B17552"/>
    <w:rsid w:val="00B24F90"/>
    <w:rsid w:val="00B25112"/>
    <w:rsid w:val="00B254D7"/>
    <w:rsid w:val="00B2668E"/>
    <w:rsid w:val="00B30BBA"/>
    <w:rsid w:val="00B32216"/>
    <w:rsid w:val="00B322E5"/>
    <w:rsid w:val="00B3290E"/>
    <w:rsid w:val="00B33EA3"/>
    <w:rsid w:val="00B405B2"/>
    <w:rsid w:val="00B40A1B"/>
    <w:rsid w:val="00B40F99"/>
    <w:rsid w:val="00B41806"/>
    <w:rsid w:val="00B41B7C"/>
    <w:rsid w:val="00B42506"/>
    <w:rsid w:val="00B43A4C"/>
    <w:rsid w:val="00B464CF"/>
    <w:rsid w:val="00B46899"/>
    <w:rsid w:val="00B55B70"/>
    <w:rsid w:val="00B564B5"/>
    <w:rsid w:val="00B60F7A"/>
    <w:rsid w:val="00B6660E"/>
    <w:rsid w:val="00B67120"/>
    <w:rsid w:val="00B677CF"/>
    <w:rsid w:val="00B678F1"/>
    <w:rsid w:val="00B7219E"/>
    <w:rsid w:val="00B72506"/>
    <w:rsid w:val="00B732B4"/>
    <w:rsid w:val="00B7642F"/>
    <w:rsid w:val="00B805DB"/>
    <w:rsid w:val="00B82058"/>
    <w:rsid w:val="00B8209A"/>
    <w:rsid w:val="00B86056"/>
    <w:rsid w:val="00B87222"/>
    <w:rsid w:val="00B95224"/>
    <w:rsid w:val="00BA15A5"/>
    <w:rsid w:val="00BA3A23"/>
    <w:rsid w:val="00BA45FF"/>
    <w:rsid w:val="00BA4AA8"/>
    <w:rsid w:val="00BB7212"/>
    <w:rsid w:val="00BC0546"/>
    <w:rsid w:val="00BC12ED"/>
    <w:rsid w:val="00BC2198"/>
    <w:rsid w:val="00BC4266"/>
    <w:rsid w:val="00BC4F7C"/>
    <w:rsid w:val="00BC5664"/>
    <w:rsid w:val="00BC5921"/>
    <w:rsid w:val="00BC7B28"/>
    <w:rsid w:val="00BD12E8"/>
    <w:rsid w:val="00BD24CB"/>
    <w:rsid w:val="00BD52E4"/>
    <w:rsid w:val="00BD5AB5"/>
    <w:rsid w:val="00BD7A57"/>
    <w:rsid w:val="00BE3C1F"/>
    <w:rsid w:val="00BE535E"/>
    <w:rsid w:val="00BF5955"/>
    <w:rsid w:val="00C02682"/>
    <w:rsid w:val="00C02770"/>
    <w:rsid w:val="00C02F8D"/>
    <w:rsid w:val="00C04B4C"/>
    <w:rsid w:val="00C05EF7"/>
    <w:rsid w:val="00C10048"/>
    <w:rsid w:val="00C10FB3"/>
    <w:rsid w:val="00C15C69"/>
    <w:rsid w:val="00C17904"/>
    <w:rsid w:val="00C2031F"/>
    <w:rsid w:val="00C25457"/>
    <w:rsid w:val="00C3327E"/>
    <w:rsid w:val="00C33861"/>
    <w:rsid w:val="00C33B80"/>
    <w:rsid w:val="00C37FB5"/>
    <w:rsid w:val="00C40215"/>
    <w:rsid w:val="00C4219F"/>
    <w:rsid w:val="00C4556A"/>
    <w:rsid w:val="00C47E85"/>
    <w:rsid w:val="00C52358"/>
    <w:rsid w:val="00C54824"/>
    <w:rsid w:val="00C55F59"/>
    <w:rsid w:val="00C61D17"/>
    <w:rsid w:val="00C61EF5"/>
    <w:rsid w:val="00C6427F"/>
    <w:rsid w:val="00C65EC6"/>
    <w:rsid w:val="00C673B0"/>
    <w:rsid w:val="00C67D5A"/>
    <w:rsid w:val="00C70641"/>
    <w:rsid w:val="00C7138C"/>
    <w:rsid w:val="00C72D85"/>
    <w:rsid w:val="00C73EBC"/>
    <w:rsid w:val="00C743B7"/>
    <w:rsid w:val="00C74711"/>
    <w:rsid w:val="00C7700B"/>
    <w:rsid w:val="00C8025D"/>
    <w:rsid w:val="00C80D57"/>
    <w:rsid w:val="00C81E3D"/>
    <w:rsid w:val="00C831BD"/>
    <w:rsid w:val="00C8335B"/>
    <w:rsid w:val="00C83B5E"/>
    <w:rsid w:val="00C84A2C"/>
    <w:rsid w:val="00C85885"/>
    <w:rsid w:val="00C87E7A"/>
    <w:rsid w:val="00C904C0"/>
    <w:rsid w:val="00C91EFE"/>
    <w:rsid w:val="00C91F3E"/>
    <w:rsid w:val="00C944D8"/>
    <w:rsid w:val="00C9706E"/>
    <w:rsid w:val="00CA02DF"/>
    <w:rsid w:val="00CA62DC"/>
    <w:rsid w:val="00CA68AF"/>
    <w:rsid w:val="00CB01D1"/>
    <w:rsid w:val="00CB0FD5"/>
    <w:rsid w:val="00CB39A3"/>
    <w:rsid w:val="00CB65C5"/>
    <w:rsid w:val="00CC0188"/>
    <w:rsid w:val="00CC2EAF"/>
    <w:rsid w:val="00CC39DC"/>
    <w:rsid w:val="00CC4E7F"/>
    <w:rsid w:val="00CC5AD7"/>
    <w:rsid w:val="00CD6F8B"/>
    <w:rsid w:val="00CD7877"/>
    <w:rsid w:val="00CE0767"/>
    <w:rsid w:val="00CE6978"/>
    <w:rsid w:val="00CF1D6A"/>
    <w:rsid w:val="00CF3CB6"/>
    <w:rsid w:val="00CF5074"/>
    <w:rsid w:val="00CF6224"/>
    <w:rsid w:val="00CF7F81"/>
    <w:rsid w:val="00D01F25"/>
    <w:rsid w:val="00D01F43"/>
    <w:rsid w:val="00D04D30"/>
    <w:rsid w:val="00D06E8E"/>
    <w:rsid w:val="00D113F5"/>
    <w:rsid w:val="00D11FF6"/>
    <w:rsid w:val="00D13FE1"/>
    <w:rsid w:val="00D15E86"/>
    <w:rsid w:val="00D16031"/>
    <w:rsid w:val="00D16F1F"/>
    <w:rsid w:val="00D30E1B"/>
    <w:rsid w:val="00D34AE9"/>
    <w:rsid w:val="00D3536D"/>
    <w:rsid w:val="00D37D79"/>
    <w:rsid w:val="00D41C9F"/>
    <w:rsid w:val="00D4222A"/>
    <w:rsid w:val="00D448A5"/>
    <w:rsid w:val="00D44A2A"/>
    <w:rsid w:val="00D52E6D"/>
    <w:rsid w:val="00D53DAF"/>
    <w:rsid w:val="00D53DF4"/>
    <w:rsid w:val="00D54D65"/>
    <w:rsid w:val="00D5581C"/>
    <w:rsid w:val="00D57AEF"/>
    <w:rsid w:val="00D61398"/>
    <w:rsid w:val="00D61D68"/>
    <w:rsid w:val="00D61EB0"/>
    <w:rsid w:val="00D62E1A"/>
    <w:rsid w:val="00D667E8"/>
    <w:rsid w:val="00D66DF0"/>
    <w:rsid w:val="00D67695"/>
    <w:rsid w:val="00D70E4F"/>
    <w:rsid w:val="00D72C09"/>
    <w:rsid w:val="00D72CDF"/>
    <w:rsid w:val="00D7459D"/>
    <w:rsid w:val="00D77108"/>
    <w:rsid w:val="00D80DFC"/>
    <w:rsid w:val="00D84444"/>
    <w:rsid w:val="00D86837"/>
    <w:rsid w:val="00D9121E"/>
    <w:rsid w:val="00D96C7F"/>
    <w:rsid w:val="00D976BB"/>
    <w:rsid w:val="00DA0B22"/>
    <w:rsid w:val="00DA12CC"/>
    <w:rsid w:val="00DA2A6F"/>
    <w:rsid w:val="00DA485E"/>
    <w:rsid w:val="00DA5BCD"/>
    <w:rsid w:val="00DA7F45"/>
    <w:rsid w:val="00DC1E95"/>
    <w:rsid w:val="00DC58E5"/>
    <w:rsid w:val="00DC65BD"/>
    <w:rsid w:val="00DC697C"/>
    <w:rsid w:val="00DD01F6"/>
    <w:rsid w:val="00DD2036"/>
    <w:rsid w:val="00DD5C64"/>
    <w:rsid w:val="00DD64CB"/>
    <w:rsid w:val="00DD784B"/>
    <w:rsid w:val="00DE29C6"/>
    <w:rsid w:val="00DE2B66"/>
    <w:rsid w:val="00DE49BE"/>
    <w:rsid w:val="00DF25C0"/>
    <w:rsid w:val="00DF2B04"/>
    <w:rsid w:val="00DF631D"/>
    <w:rsid w:val="00E049C9"/>
    <w:rsid w:val="00E04B66"/>
    <w:rsid w:val="00E07006"/>
    <w:rsid w:val="00E1110E"/>
    <w:rsid w:val="00E11726"/>
    <w:rsid w:val="00E12981"/>
    <w:rsid w:val="00E14577"/>
    <w:rsid w:val="00E158F7"/>
    <w:rsid w:val="00E2037C"/>
    <w:rsid w:val="00E268AA"/>
    <w:rsid w:val="00E307B9"/>
    <w:rsid w:val="00E32F4B"/>
    <w:rsid w:val="00E34EAD"/>
    <w:rsid w:val="00E36094"/>
    <w:rsid w:val="00E363D6"/>
    <w:rsid w:val="00E37A61"/>
    <w:rsid w:val="00E43F04"/>
    <w:rsid w:val="00E44C3F"/>
    <w:rsid w:val="00E47587"/>
    <w:rsid w:val="00E50AC5"/>
    <w:rsid w:val="00E5394E"/>
    <w:rsid w:val="00E5497D"/>
    <w:rsid w:val="00E5668F"/>
    <w:rsid w:val="00E60035"/>
    <w:rsid w:val="00E60398"/>
    <w:rsid w:val="00E621D7"/>
    <w:rsid w:val="00E62EEF"/>
    <w:rsid w:val="00E63F31"/>
    <w:rsid w:val="00E66293"/>
    <w:rsid w:val="00E67A2A"/>
    <w:rsid w:val="00E67C7D"/>
    <w:rsid w:val="00E67D70"/>
    <w:rsid w:val="00E708A9"/>
    <w:rsid w:val="00E70A5A"/>
    <w:rsid w:val="00E72A19"/>
    <w:rsid w:val="00E7645D"/>
    <w:rsid w:val="00E773ED"/>
    <w:rsid w:val="00E84103"/>
    <w:rsid w:val="00E86AE5"/>
    <w:rsid w:val="00E87BDD"/>
    <w:rsid w:val="00E92D13"/>
    <w:rsid w:val="00EA01A0"/>
    <w:rsid w:val="00EA34C2"/>
    <w:rsid w:val="00EA50A9"/>
    <w:rsid w:val="00EA5D9A"/>
    <w:rsid w:val="00EA666F"/>
    <w:rsid w:val="00EA798E"/>
    <w:rsid w:val="00EB0B3D"/>
    <w:rsid w:val="00EB16ED"/>
    <w:rsid w:val="00EB2A48"/>
    <w:rsid w:val="00EB4555"/>
    <w:rsid w:val="00EB46D9"/>
    <w:rsid w:val="00EB561E"/>
    <w:rsid w:val="00EB6C6F"/>
    <w:rsid w:val="00EB7839"/>
    <w:rsid w:val="00EB7ECF"/>
    <w:rsid w:val="00EB7F2B"/>
    <w:rsid w:val="00EC09F0"/>
    <w:rsid w:val="00EC42B0"/>
    <w:rsid w:val="00EC4E11"/>
    <w:rsid w:val="00EC4EDD"/>
    <w:rsid w:val="00EC6D10"/>
    <w:rsid w:val="00ED032D"/>
    <w:rsid w:val="00ED0784"/>
    <w:rsid w:val="00ED08C8"/>
    <w:rsid w:val="00ED0923"/>
    <w:rsid w:val="00ED26D4"/>
    <w:rsid w:val="00ED5C33"/>
    <w:rsid w:val="00EE0A87"/>
    <w:rsid w:val="00EE0F28"/>
    <w:rsid w:val="00EE3EEF"/>
    <w:rsid w:val="00EE4408"/>
    <w:rsid w:val="00EE5778"/>
    <w:rsid w:val="00EF2244"/>
    <w:rsid w:val="00EF2861"/>
    <w:rsid w:val="00EF2B0E"/>
    <w:rsid w:val="00EF5A61"/>
    <w:rsid w:val="00EF73CD"/>
    <w:rsid w:val="00F0034E"/>
    <w:rsid w:val="00F00741"/>
    <w:rsid w:val="00F00E29"/>
    <w:rsid w:val="00F046A2"/>
    <w:rsid w:val="00F07761"/>
    <w:rsid w:val="00F07BDF"/>
    <w:rsid w:val="00F10F6B"/>
    <w:rsid w:val="00F1301B"/>
    <w:rsid w:val="00F13AFC"/>
    <w:rsid w:val="00F13C70"/>
    <w:rsid w:val="00F14AB2"/>
    <w:rsid w:val="00F17AF2"/>
    <w:rsid w:val="00F17BE7"/>
    <w:rsid w:val="00F21087"/>
    <w:rsid w:val="00F21090"/>
    <w:rsid w:val="00F22022"/>
    <w:rsid w:val="00F22CCB"/>
    <w:rsid w:val="00F24C94"/>
    <w:rsid w:val="00F257C2"/>
    <w:rsid w:val="00F2672D"/>
    <w:rsid w:val="00F305D4"/>
    <w:rsid w:val="00F310BA"/>
    <w:rsid w:val="00F32283"/>
    <w:rsid w:val="00F32417"/>
    <w:rsid w:val="00F34865"/>
    <w:rsid w:val="00F35692"/>
    <w:rsid w:val="00F37046"/>
    <w:rsid w:val="00F40FAA"/>
    <w:rsid w:val="00F42FB9"/>
    <w:rsid w:val="00F44F2B"/>
    <w:rsid w:val="00F45D54"/>
    <w:rsid w:val="00F4773F"/>
    <w:rsid w:val="00F54DB6"/>
    <w:rsid w:val="00F55A0F"/>
    <w:rsid w:val="00F576E3"/>
    <w:rsid w:val="00F6166B"/>
    <w:rsid w:val="00F63135"/>
    <w:rsid w:val="00F675EC"/>
    <w:rsid w:val="00F7240E"/>
    <w:rsid w:val="00F72E45"/>
    <w:rsid w:val="00F73CD8"/>
    <w:rsid w:val="00F7636D"/>
    <w:rsid w:val="00F803A5"/>
    <w:rsid w:val="00F81C4C"/>
    <w:rsid w:val="00F83E74"/>
    <w:rsid w:val="00F84D41"/>
    <w:rsid w:val="00F90283"/>
    <w:rsid w:val="00F91F65"/>
    <w:rsid w:val="00F924E5"/>
    <w:rsid w:val="00F95869"/>
    <w:rsid w:val="00F96AF2"/>
    <w:rsid w:val="00F96EAE"/>
    <w:rsid w:val="00F97B77"/>
    <w:rsid w:val="00FA019E"/>
    <w:rsid w:val="00FA0C80"/>
    <w:rsid w:val="00FA2726"/>
    <w:rsid w:val="00FA4935"/>
    <w:rsid w:val="00FA5AEA"/>
    <w:rsid w:val="00FB2300"/>
    <w:rsid w:val="00FB262D"/>
    <w:rsid w:val="00FB345D"/>
    <w:rsid w:val="00FB3E3C"/>
    <w:rsid w:val="00FB4F9C"/>
    <w:rsid w:val="00FB76CE"/>
    <w:rsid w:val="00FC5415"/>
    <w:rsid w:val="00FC79E3"/>
    <w:rsid w:val="00FD10CC"/>
    <w:rsid w:val="00FD23B7"/>
    <w:rsid w:val="00FF305F"/>
    <w:rsid w:val="00FF4FFA"/>
    <w:rsid w:val="00FF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11F0A"/>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44">
    <w:name w:val="rvts44"/>
    <w:basedOn w:val="a0"/>
    <w:rsid w:val="00683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9096">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56580461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192306223">
      <w:bodyDiv w:val="1"/>
      <w:marLeft w:val="0"/>
      <w:marRight w:val="0"/>
      <w:marTop w:val="0"/>
      <w:marBottom w:val="0"/>
      <w:divBdr>
        <w:top w:val="none" w:sz="0" w:space="0" w:color="auto"/>
        <w:left w:val="none" w:sz="0" w:space="0" w:color="auto"/>
        <w:bottom w:val="none" w:sz="0" w:space="0" w:color="auto"/>
        <w:right w:val="none" w:sz="0" w:space="0" w:color="auto"/>
      </w:divBdr>
    </w:div>
    <w:div w:id="1272979523">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742750689">
      <w:bodyDiv w:val="1"/>
      <w:marLeft w:val="0"/>
      <w:marRight w:val="0"/>
      <w:marTop w:val="0"/>
      <w:marBottom w:val="0"/>
      <w:divBdr>
        <w:top w:val="none" w:sz="0" w:space="0" w:color="auto"/>
        <w:left w:val="none" w:sz="0" w:space="0" w:color="auto"/>
        <w:bottom w:val="none" w:sz="0" w:space="0" w:color="auto"/>
        <w:right w:val="none" w:sz="0" w:space="0" w:color="auto"/>
      </w:divBdr>
    </w:div>
    <w:div w:id="1967465570">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04343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4C694-4EC4-4AFB-90A4-09867BDB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13054</Words>
  <Characters>7442</Characters>
  <DocSecurity>0</DocSecurity>
  <Lines>62</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2024-12-12T13:46:00Z</cp:lastPrinted>
  <dcterms:created xsi:type="dcterms:W3CDTF">2024-12-17T10:38:00Z</dcterms:created>
  <dcterms:modified xsi:type="dcterms:W3CDTF">2024-12-17T10:44:00Z</dcterms:modified>
</cp:coreProperties>
</file>